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E8" w:rsidRPr="007233E8" w:rsidRDefault="007233E8">
      <w:pPr>
        <w:rPr>
          <w:color w:val="FF0000"/>
          <w:sz w:val="72"/>
          <w:szCs w:val="72"/>
        </w:rPr>
      </w:pPr>
      <w:r w:rsidRPr="007233E8">
        <w:rPr>
          <w:color w:val="FF0000"/>
        </w:rPr>
        <w:t xml:space="preserve">                                                                   </w:t>
      </w:r>
      <w:r w:rsidRPr="007233E8">
        <w:rPr>
          <w:color w:val="FF0000"/>
          <w:sz w:val="72"/>
          <w:szCs w:val="72"/>
        </w:rPr>
        <w:t>О Б Р А З Е Ц</w:t>
      </w:r>
    </w:p>
    <w:p w:rsidR="007233E8" w:rsidRPr="007233E8" w:rsidRDefault="007233E8">
      <w:pPr>
        <w:rPr>
          <w:color w:val="FF0000"/>
          <w:sz w:val="52"/>
          <w:szCs w:val="52"/>
        </w:rPr>
      </w:pPr>
      <w:r w:rsidRPr="007233E8">
        <w:rPr>
          <w:color w:val="FF0000"/>
          <w:sz w:val="52"/>
          <w:szCs w:val="52"/>
        </w:rPr>
        <w:t>Заявление заполняется рукописно лицом, которому необх</w:t>
      </w:r>
      <w:r>
        <w:rPr>
          <w:color w:val="FF0000"/>
          <w:sz w:val="52"/>
          <w:szCs w:val="52"/>
        </w:rPr>
        <w:t>одимо вернуть денежные средства (покупателем).</w:t>
      </w:r>
    </w:p>
    <w:p w:rsidR="00741550" w:rsidRPr="009D0319" w:rsidRDefault="00741550">
      <w:pPr>
        <w:rPr>
          <w:sz w:val="24"/>
        </w:rPr>
      </w:pPr>
      <w:r>
        <w:t xml:space="preserve">                        </w:t>
      </w:r>
      <w:r w:rsidR="00426BB9">
        <w:t xml:space="preserve">                           </w:t>
      </w:r>
      <w:r>
        <w:t xml:space="preserve"> </w:t>
      </w:r>
      <w:r w:rsidR="007233E8">
        <w:t xml:space="preserve">                                      </w:t>
      </w:r>
      <w:r w:rsidRPr="009D0319">
        <w:rPr>
          <w:sz w:val="24"/>
        </w:rPr>
        <w:t>Генеральному директору ООО «ПРОФИТАБ</w:t>
      </w:r>
      <w:r w:rsidR="00426BB9">
        <w:rPr>
          <w:sz w:val="24"/>
        </w:rPr>
        <w:t xml:space="preserve"> </w:t>
      </w:r>
      <w:proofErr w:type="gramStart"/>
      <w:r w:rsidR="00426BB9">
        <w:rPr>
          <w:sz w:val="24"/>
        </w:rPr>
        <w:t xml:space="preserve">ПЛЮС </w:t>
      </w:r>
      <w:r w:rsidRPr="009D0319">
        <w:rPr>
          <w:sz w:val="24"/>
        </w:rPr>
        <w:t>»</w:t>
      </w:r>
      <w:proofErr w:type="gramEnd"/>
      <w:r w:rsidRPr="009D0319">
        <w:rPr>
          <w:sz w:val="24"/>
        </w:rPr>
        <w:t xml:space="preserve"> </w:t>
      </w:r>
      <w:proofErr w:type="spellStart"/>
      <w:r w:rsidRPr="009D0319">
        <w:rPr>
          <w:sz w:val="24"/>
        </w:rPr>
        <w:t>Арапову</w:t>
      </w:r>
      <w:proofErr w:type="spellEnd"/>
      <w:r w:rsidRPr="009D0319">
        <w:rPr>
          <w:sz w:val="24"/>
        </w:rPr>
        <w:t xml:space="preserve"> А.К.</w:t>
      </w:r>
    </w:p>
    <w:p w:rsidR="00741550" w:rsidRDefault="00E838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741550" w:rsidRPr="009D0319">
        <w:rPr>
          <w:sz w:val="24"/>
        </w:rPr>
        <w:t xml:space="preserve">             </w:t>
      </w:r>
      <w:r w:rsidR="00426BB9">
        <w:rPr>
          <w:sz w:val="24"/>
        </w:rPr>
        <w:t xml:space="preserve">                   </w:t>
      </w:r>
      <w:r w:rsidR="00741550" w:rsidRPr="009D0319">
        <w:rPr>
          <w:sz w:val="24"/>
        </w:rPr>
        <w:t xml:space="preserve">               </w:t>
      </w:r>
      <w:r w:rsidR="007233E8">
        <w:rPr>
          <w:sz w:val="24"/>
        </w:rPr>
        <w:t xml:space="preserve">                                   </w:t>
      </w:r>
      <w:r w:rsidR="00741550" w:rsidRPr="009D0319">
        <w:rPr>
          <w:sz w:val="24"/>
        </w:rPr>
        <w:t xml:space="preserve">   От «</w:t>
      </w:r>
      <w:r w:rsidR="009D0319" w:rsidRPr="009D0319">
        <w:rPr>
          <w:sz w:val="24"/>
        </w:rPr>
        <w:t>ФИО покупателя»</w:t>
      </w:r>
    </w:p>
    <w:p w:rsidR="00E83874" w:rsidRPr="009D0319" w:rsidRDefault="00E83874">
      <w:pPr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7233E8">
        <w:rPr>
          <w:sz w:val="24"/>
        </w:rPr>
        <w:t xml:space="preserve">                                    </w:t>
      </w:r>
      <w:r>
        <w:rPr>
          <w:sz w:val="24"/>
        </w:rPr>
        <w:t xml:space="preserve"> «Данные документа удостоверяющего личность покупателя»</w:t>
      </w:r>
    </w:p>
    <w:p w:rsidR="00741550" w:rsidRDefault="00741550"/>
    <w:p w:rsidR="00741550" w:rsidRPr="009D0319" w:rsidRDefault="00741550">
      <w:pPr>
        <w:rPr>
          <w:sz w:val="40"/>
          <w:szCs w:val="40"/>
        </w:rPr>
      </w:pPr>
      <w:r w:rsidRPr="009D0319">
        <w:rPr>
          <w:sz w:val="40"/>
          <w:szCs w:val="40"/>
        </w:rPr>
        <w:t xml:space="preserve">                         </w:t>
      </w:r>
      <w:r w:rsidR="00015CD0">
        <w:rPr>
          <w:sz w:val="40"/>
          <w:szCs w:val="40"/>
        </w:rPr>
        <w:t xml:space="preserve">         </w:t>
      </w:r>
      <w:r w:rsidR="007233E8">
        <w:rPr>
          <w:sz w:val="40"/>
          <w:szCs w:val="40"/>
        </w:rPr>
        <w:t xml:space="preserve">               </w:t>
      </w:r>
      <w:r w:rsidR="00015CD0">
        <w:rPr>
          <w:sz w:val="40"/>
          <w:szCs w:val="40"/>
        </w:rPr>
        <w:t xml:space="preserve"> </w:t>
      </w:r>
      <w:r w:rsidRPr="009D0319">
        <w:rPr>
          <w:sz w:val="40"/>
          <w:szCs w:val="40"/>
        </w:rPr>
        <w:t>ЗАЯВЛЕНИЕ</w:t>
      </w:r>
    </w:p>
    <w:p w:rsidR="00741550" w:rsidRPr="009D0319" w:rsidRDefault="00741550">
      <w:pPr>
        <w:rPr>
          <w:sz w:val="24"/>
          <w:szCs w:val="24"/>
        </w:rPr>
      </w:pPr>
      <w:r w:rsidRPr="009D0319">
        <w:rPr>
          <w:sz w:val="24"/>
          <w:szCs w:val="24"/>
        </w:rPr>
        <w:t>Прошу Вас принять товар, купленный «ДАТА» в связи «указать причину возврата» и вернуть сумму «указать прописью сумму, которую необходимо вернуть»</w:t>
      </w:r>
    </w:p>
    <w:p w:rsidR="00741550" w:rsidRPr="009D0319" w:rsidRDefault="00741550">
      <w:pPr>
        <w:rPr>
          <w:sz w:val="24"/>
          <w:szCs w:val="24"/>
        </w:rPr>
      </w:pPr>
      <w:r w:rsidRPr="009D0319">
        <w:rPr>
          <w:sz w:val="24"/>
          <w:szCs w:val="24"/>
        </w:rPr>
        <w:t xml:space="preserve">К заявлению </w:t>
      </w:r>
      <w:r w:rsidR="009D0319" w:rsidRPr="009D0319">
        <w:rPr>
          <w:sz w:val="24"/>
          <w:szCs w:val="24"/>
        </w:rPr>
        <w:t>прилагаю</w:t>
      </w:r>
      <w:r w:rsidRPr="009D0319">
        <w:rPr>
          <w:sz w:val="24"/>
          <w:szCs w:val="24"/>
        </w:rPr>
        <w:t xml:space="preserve"> «указать что </w:t>
      </w:r>
      <w:r w:rsidR="009D0319" w:rsidRPr="009D0319">
        <w:rPr>
          <w:sz w:val="24"/>
          <w:szCs w:val="24"/>
        </w:rPr>
        <w:t>прилагается</w:t>
      </w:r>
      <w:r w:rsidRPr="009D0319">
        <w:rPr>
          <w:sz w:val="24"/>
          <w:szCs w:val="24"/>
        </w:rPr>
        <w:t xml:space="preserve"> к заявлению»</w:t>
      </w:r>
    </w:p>
    <w:p w:rsidR="00741550" w:rsidRDefault="00741550">
      <w:r>
        <w:t xml:space="preserve">Дата                                                                                                              </w:t>
      </w:r>
      <w:r w:rsidR="007233E8">
        <w:t xml:space="preserve">                                       </w:t>
      </w:r>
      <w:r>
        <w:t xml:space="preserve">         </w:t>
      </w:r>
      <w:proofErr w:type="gramStart"/>
      <w:r>
        <w:t xml:space="preserve">   </w:t>
      </w:r>
      <w:r w:rsidR="009D0319">
        <w:t>«</w:t>
      </w:r>
      <w:proofErr w:type="gramEnd"/>
      <w:r>
        <w:t xml:space="preserve"> ФИО покупателя</w:t>
      </w:r>
      <w:r w:rsidR="009D0319">
        <w:t>, подпись»</w:t>
      </w:r>
    </w:p>
    <w:p w:rsidR="00E83874" w:rsidRDefault="00E83874"/>
    <w:p w:rsidR="00E83874" w:rsidRDefault="00E83874"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Законодательство о защите прав потребителей не освобождает продавца от соблюдения требований данных нормативных актов.</w:t>
      </w:r>
    </w:p>
    <w:p w:rsidR="00F0338C" w:rsidRDefault="00741550">
      <w:r>
        <w:t xml:space="preserve">                </w:t>
      </w:r>
      <w:r w:rsidR="00F0338C">
        <w:t>Продавец товара руководствуется не только статьями 18,25 закона РФ «О защите прав потребителей, а законами, которые налагают на экономические субъекты ряд публично-правовых обязанностей:</w:t>
      </w:r>
    </w:p>
    <w:p w:rsidR="00F0338C" w:rsidRDefault="00E83874">
      <w:pP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- Методическими рекомендациями по учету и оформлению операций приема, хранения и отпуска товаров в организациях торговли, утвержденными письмом Роскомторга от 10.07.1996 N 1-794/32-5 (далее — Методические рекомендации);</w:t>
      </w:r>
    </w:p>
    <w:p w:rsidR="00E83874" w:rsidRDefault="00E83874" w:rsidP="00E83874">
      <w:pPr>
        <w:pStyle w:val="a3"/>
        <w:shd w:val="clear" w:color="auto" w:fill="FFFFFF"/>
        <w:spacing w:before="0" w:beforeAutospacing="0" w:after="0" w:afterAutospacing="0"/>
        <w:ind w:left="-30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- Указанием Банка России от 11 марта 2014 г.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</w:p>
    <w:p w:rsidR="00E83874" w:rsidRDefault="00E83874" w:rsidP="00E83874">
      <w:pPr>
        <w:pStyle w:val="a3"/>
        <w:shd w:val="clear" w:color="auto" w:fill="FFFFFF"/>
        <w:spacing w:before="0" w:beforeAutospacing="0" w:after="0" w:afterAutospacing="0"/>
        <w:ind w:left="-30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другими подзаконными актами;</w:t>
      </w:r>
    </w:p>
    <w:p w:rsidR="004A09C3" w:rsidRPr="004A09C3" w:rsidRDefault="004A09C3" w:rsidP="004A09C3">
      <w:pPr>
        <w:pStyle w:val="a3"/>
        <w:shd w:val="clear" w:color="auto" w:fill="FFFFFF"/>
        <w:spacing w:after="0"/>
        <w:ind w:left="-30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-</w:t>
      </w:r>
      <w:r w:rsidRPr="004A09C3">
        <w:rPr>
          <w:rFonts w:ascii="Helvetica" w:hAnsi="Helvetica" w:cs="Helvetica"/>
          <w:color w:val="212121"/>
          <w:sz w:val="21"/>
          <w:szCs w:val="21"/>
        </w:rPr>
        <w:t>Постановление Госкомстата РФ от 18.08.1998 N 88 (ред. от 03.05.2000) «Об утверждении унифицированных форм первичной учетной документации по учету кассовых операций, по учету результатов инвентаризации» (далее — постановление № 88);</w:t>
      </w:r>
    </w:p>
    <w:p w:rsidR="004A09C3" w:rsidRPr="004A09C3" w:rsidRDefault="004A09C3" w:rsidP="004A09C3">
      <w:pPr>
        <w:pStyle w:val="a3"/>
        <w:shd w:val="clear" w:color="auto" w:fill="FFFFFF"/>
        <w:spacing w:after="0"/>
        <w:ind w:left="-30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-</w:t>
      </w:r>
      <w:r w:rsidRPr="004A09C3">
        <w:rPr>
          <w:rFonts w:ascii="Helvetica" w:hAnsi="Helvetica" w:cs="Helvetica"/>
          <w:color w:val="212121"/>
          <w:sz w:val="21"/>
          <w:szCs w:val="21"/>
        </w:rPr>
        <w:t>Указание Банка России от 07.10.2013 N 3073-У «Об осуществлении наличных расчетов»;</w:t>
      </w:r>
    </w:p>
    <w:p w:rsidR="00495A8F" w:rsidRDefault="004A09C3" w:rsidP="004A09C3">
      <w:pPr>
        <w:pStyle w:val="a3"/>
        <w:shd w:val="clear" w:color="auto" w:fill="FFFFFF"/>
        <w:spacing w:before="0" w:beforeAutospacing="0" w:after="0" w:afterAutospacing="0"/>
        <w:ind w:left="-30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color w:val="212121"/>
          <w:sz w:val="21"/>
          <w:szCs w:val="21"/>
        </w:rPr>
        <w:t>-</w:t>
      </w:r>
      <w:r w:rsidRPr="004A09C3">
        <w:rPr>
          <w:rFonts w:ascii="Helvetica" w:hAnsi="Helvetica" w:cs="Helvetica"/>
          <w:color w:val="212121"/>
          <w:sz w:val="21"/>
          <w:szCs w:val="21"/>
        </w:rPr>
        <w:t>«Положение об эмиссии платежных карт и об операциях, совершаемых с их использованием» (утв. Банком России 24.12.2004 N 266-П).</w:t>
      </w:r>
    </w:p>
    <w:p w:rsidR="004A09C3" w:rsidRDefault="004A09C3" w:rsidP="004A09C3">
      <w:pPr>
        <w:pStyle w:val="a3"/>
        <w:shd w:val="clear" w:color="auto" w:fill="FFFFFF"/>
        <w:spacing w:before="0" w:beforeAutospacing="0" w:after="0" w:afterAutospacing="0"/>
        <w:ind w:left="-30"/>
        <w:rPr>
          <w:rFonts w:ascii="Helvetica" w:hAnsi="Helvetica" w:cs="Helvetica"/>
          <w:color w:val="212121"/>
          <w:sz w:val="21"/>
          <w:szCs w:val="21"/>
        </w:rPr>
      </w:pPr>
    </w:p>
    <w:p w:rsidR="004A09C3" w:rsidRDefault="004A09C3" w:rsidP="004A09C3">
      <w:pPr>
        <w:pStyle w:val="a3"/>
        <w:shd w:val="clear" w:color="auto" w:fill="FFFFFF"/>
        <w:spacing w:before="0" w:beforeAutospacing="0" w:after="0" w:afterAutospacing="0"/>
        <w:ind w:left="-30"/>
        <w:rPr>
          <w:rFonts w:ascii="Helvetica" w:hAnsi="Helvetica" w:cs="Helvetica"/>
          <w:color w:val="212121"/>
          <w:sz w:val="21"/>
          <w:szCs w:val="21"/>
        </w:rPr>
      </w:pPr>
    </w:p>
    <w:p w:rsidR="004A09C3" w:rsidRPr="004A09C3" w:rsidRDefault="004A09C3" w:rsidP="004A09C3">
      <w:pPr>
        <w:pStyle w:val="a3"/>
        <w:shd w:val="clear" w:color="auto" w:fill="FFFFFF"/>
        <w:spacing w:before="0" w:beforeAutospacing="0" w:after="0" w:afterAutospacing="0"/>
        <w:ind w:left="-30"/>
        <w:rPr>
          <w:rFonts w:ascii="Helvetica" w:hAnsi="Helvetica" w:cs="Helvetica"/>
          <w:b/>
          <w:color w:val="FF0000"/>
          <w:sz w:val="21"/>
          <w:szCs w:val="21"/>
        </w:rPr>
      </w:pPr>
      <w:r w:rsidRPr="004A09C3">
        <w:rPr>
          <w:rFonts w:ascii="Helvetica" w:hAnsi="Helvetica" w:cs="Helvetica"/>
          <w:b/>
          <w:color w:val="FF0000"/>
          <w:sz w:val="21"/>
          <w:szCs w:val="21"/>
        </w:rPr>
        <w:t>ПРИ ВОЗВРАТЕ ДЕНЕЖНЫХ СРЕДСТВ ИЗ КАССЫ ОРГАНИЗАЦИИ ПРИ СЕБЕ ИМЕТЬ ДОКУМЕНТ УДОСТОВЕРЯЮЩИЙ ЛИЧНОСТЬ ПОКУПАТЕЛЯ, ДАННЫЕ ДОКУМЕНТА УДОСТОВЕРЯЮЩЕГО ЛИЧНОСТЬ ПОКУПАТЕЛЯ НЕОБХОДИМО УКАЗАТЬ В ЗАЯВЛЕНИИ НА ВОЗВРАТ ТОВАРА, В ПРОТИВНОМ СЛУЧАЕ ВОЗВРАТ ТОВАРА И ВЫДАЧА ДЕНЕЖНЫХ СРЕДТСВ БУДЕТ НЕВОЗМОЖНА.</w:t>
      </w:r>
      <w:bookmarkStart w:id="0" w:name="_GoBack"/>
      <w:bookmarkEnd w:id="0"/>
    </w:p>
    <w:sectPr w:rsidR="004A09C3" w:rsidRPr="004A09C3" w:rsidSect="007233E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50"/>
    <w:rsid w:val="00015CD0"/>
    <w:rsid w:val="003140C9"/>
    <w:rsid w:val="00426BB9"/>
    <w:rsid w:val="00495A8F"/>
    <w:rsid w:val="004A09C3"/>
    <w:rsid w:val="007233E8"/>
    <w:rsid w:val="00741550"/>
    <w:rsid w:val="008E4B58"/>
    <w:rsid w:val="009725EB"/>
    <w:rsid w:val="009D0319"/>
    <w:rsid w:val="00AF7C35"/>
    <w:rsid w:val="00C0523E"/>
    <w:rsid w:val="00E83874"/>
    <w:rsid w:val="00F0338C"/>
    <w:rsid w:val="00FA0D2D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C031"/>
  <w15:docId w15:val="{BBC44014-52DC-4B6A-923E-A3115AD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12</cp:revision>
  <cp:lastPrinted>2019-10-30T11:03:00Z</cp:lastPrinted>
  <dcterms:created xsi:type="dcterms:W3CDTF">2015-03-05T12:17:00Z</dcterms:created>
  <dcterms:modified xsi:type="dcterms:W3CDTF">2019-10-30T11:07:00Z</dcterms:modified>
</cp:coreProperties>
</file>