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E3" w:rsidRPr="00F17439" w:rsidRDefault="00BB6D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</w:t>
      </w:r>
      <w:proofErr w:type="spellStart"/>
      <w:r w:rsidR="00110E7D">
        <w:rPr>
          <w:rFonts w:hAnsi="Times New Roman" w:cs="Times New Roman"/>
          <w:color w:val="000000"/>
          <w:sz w:val="24"/>
          <w:szCs w:val="24"/>
          <w:lang w:val="ru-RU"/>
        </w:rPr>
        <w:t>БалтКам</w:t>
      </w:r>
      <w:proofErr w:type="spellEnd"/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17439">
        <w:rPr>
          <w:lang w:val="ru-RU"/>
        </w:rPr>
        <w:br/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(ООО «</w:t>
      </w:r>
      <w:proofErr w:type="spellStart"/>
      <w:r w:rsidR="00110E7D">
        <w:rPr>
          <w:rFonts w:hAnsi="Times New Roman" w:cs="Times New Roman"/>
          <w:color w:val="000000"/>
          <w:sz w:val="24"/>
          <w:szCs w:val="24"/>
          <w:lang w:val="ru-RU"/>
        </w:rPr>
        <w:t>БалтКам</w:t>
      </w:r>
      <w:proofErr w:type="spellEnd"/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pPr w:leftFromText="180" w:rightFromText="180" w:vertAnchor="text" w:horzAnchor="page" w:tblpX="6053" w:tblpY="32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"/>
        <w:gridCol w:w="5088"/>
      </w:tblGrid>
      <w:tr w:rsidR="00F17439" w:rsidRPr="00CD3F5B" w:rsidTr="00110E7D">
        <w:tc>
          <w:tcPr>
            <w:tcW w:w="52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439" w:rsidRPr="00110E7D" w:rsidRDefault="00F17439" w:rsidP="00110E7D">
            <w:pPr>
              <w:jc w:val="right"/>
              <w:rPr>
                <w:lang w:val="ru-RU"/>
              </w:rPr>
            </w:pPr>
            <w:r w:rsidRPr="00110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17439" w:rsidRPr="00110E7D" w:rsidRDefault="00110E7D" w:rsidP="00110E7D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Генеральный д</w:t>
            </w:r>
            <w:r w:rsidR="00F17439" w:rsidRPr="00110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F17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17439" w:rsidRPr="00110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</w:t>
            </w:r>
            <w:proofErr w:type="spellStart"/>
            <w:r w:rsidRPr="00110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БалтКам</w:t>
            </w:r>
            <w:proofErr w:type="spellEnd"/>
            <w:r w:rsidR="00F17439" w:rsidRPr="00110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17439" w:rsidTr="00110E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439" w:rsidRPr="00110E7D" w:rsidRDefault="00F17439" w:rsidP="00110E7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49" w:type="dxa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439" w:rsidRPr="00F17439" w:rsidRDefault="00110E7D" w:rsidP="00110E7D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В.Л.Новицкий</w:t>
            </w:r>
            <w:proofErr w:type="spellEnd"/>
          </w:p>
        </w:tc>
      </w:tr>
      <w:tr w:rsidR="00110E7D" w:rsidTr="00110E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7D" w:rsidRPr="00110E7D" w:rsidRDefault="00110E7D" w:rsidP="00110E7D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49" w:type="dxa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7D" w:rsidRDefault="00110E7D" w:rsidP="00A878D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position w:val="-1"/>
              </w:rPr>
              <w:t xml:space="preserve">"01" </w:t>
            </w:r>
            <w:r w:rsidR="00A878DA">
              <w:rPr>
                <w:position w:val="-1"/>
                <w:lang w:val="ru-RU"/>
              </w:rPr>
              <w:t>января</w:t>
            </w:r>
            <w:r w:rsidRPr="00B36FF6">
              <w:rPr>
                <w:position w:val="-1"/>
              </w:rPr>
              <w:t xml:space="preserve"> 202</w:t>
            </w:r>
            <w:r w:rsidR="00A878DA">
              <w:rPr>
                <w:position w:val="-1"/>
                <w:lang w:val="ru-RU"/>
              </w:rPr>
              <w:t>3</w:t>
            </w:r>
            <w:r w:rsidRPr="00B36FF6">
              <w:rPr>
                <w:position w:val="-1"/>
              </w:rPr>
              <w:t xml:space="preserve"> г</w:t>
            </w:r>
          </w:p>
        </w:tc>
      </w:tr>
    </w:tbl>
    <w:p w:rsidR="007945E3" w:rsidRPr="00F17439" w:rsidRDefault="007945E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7439" w:rsidRDefault="00F174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7439" w:rsidRDefault="00F174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7439" w:rsidRDefault="00F174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0E7D" w:rsidRDefault="00110E7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45E3" w:rsidRPr="00F17439" w:rsidRDefault="00BB6D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 ЗАЩИТЫ И ОБРАБОТКИ ПЕРСОНАЛЬНЫХ ДАННЫХ</w:t>
      </w:r>
      <w:r w:rsidRPr="00F17439">
        <w:rPr>
          <w:lang w:val="ru-RU"/>
        </w:rPr>
        <w:br/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общества с ограниченной ответственностью «</w:t>
      </w:r>
      <w:proofErr w:type="spellStart"/>
      <w:r w:rsidR="00110E7D">
        <w:rPr>
          <w:rFonts w:hAnsi="Times New Roman" w:cs="Times New Roman"/>
          <w:color w:val="000000"/>
          <w:sz w:val="24"/>
          <w:szCs w:val="24"/>
          <w:lang w:val="ru-RU"/>
        </w:rPr>
        <w:t>БалтКам</w:t>
      </w:r>
      <w:proofErr w:type="spellEnd"/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17439">
        <w:rPr>
          <w:lang w:val="ru-RU"/>
        </w:rPr>
        <w:br/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(ООО «</w:t>
      </w:r>
      <w:proofErr w:type="spellStart"/>
      <w:r w:rsidR="00110E7D">
        <w:rPr>
          <w:rFonts w:hAnsi="Times New Roman" w:cs="Times New Roman"/>
          <w:color w:val="000000"/>
          <w:sz w:val="24"/>
          <w:szCs w:val="24"/>
          <w:lang w:val="ru-RU"/>
        </w:rPr>
        <w:t>БалтКам</w:t>
      </w:r>
      <w:proofErr w:type="spellEnd"/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7945E3" w:rsidRPr="00110E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E3" w:rsidRPr="00F17439" w:rsidRDefault="007945E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E3" w:rsidRPr="00F17439" w:rsidRDefault="007945E3">
            <w:pPr>
              <w:rPr>
                <w:lang w:val="ru-RU"/>
              </w:rPr>
            </w:pPr>
          </w:p>
        </w:tc>
      </w:tr>
    </w:tbl>
    <w:p w:rsidR="007945E3" w:rsidRDefault="00BE4D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BB6D88">
        <w:rPr>
          <w:rFonts w:hAnsi="Times New Roman" w:cs="Times New Roman"/>
          <w:b/>
          <w:bCs/>
          <w:color w:val="000000"/>
          <w:sz w:val="24"/>
          <w:szCs w:val="24"/>
        </w:rPr>
        <w:t>. Общие положения</w:t>
      </w:r>
    </w:p>
    <w:p w:rsidR="007945E3" w:rsidRPr="00D86C95" w:rsidRDefault="00BB6D88" w:rsidP="00B40FB7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C95">
        <w:rPr>
          <w:rFonts w:hAnsi="Times New Roman" w:cs="Times New Roman"/>
          <w:color w:val="000000"/>
          <w:sz w:val="24"/>
          <w:szCs w:val="24"/>
          <w:lang w:val="ru-RU"/>
        </w:rPr>
        <w:t>Настоящая Политика общества с ограниченной ответственностью «</w:t>
      </w:r>
      <w:proofErr w:type="spellStart"/>
      <w:r w:rsidR="00110E7D" w:rsidRPr="00D86C95">
        <w:rPr>
          <w:rFonts w:hAnsi="Times New Roman" w:cs="Times New Roman"/>
          <w:color w:val="000000"/>
          <w:sz w:val="24"/>
          <w:szCs w:val="24"/>
          <w:lang w:val="ru-RU"/>
        </w:rPr>
        <w:t>БалтКам</w:t>
      </w:r>
      <w:proofErr w:type="spellEnd"/>
      <w:r w:rsidRPr="00D86C95">
        <w:rPr>
          <w:rFonts w:hAnsi="Times New Roman" w:cs="Times New Roman"/>
          <w:color w:val="000000"/>
          <w:sz w:val="24"/>
          <w:szCs w:val="24"/>
          <w:lang w:val="ru-RU"/>
        </w:rPr>
        <w:t>» в отношении обработки персональных данных (далее - Политика) разработана во исполнение требований п. 2 ч. 1 ст. 18.1 Федерального закона от 27.07.2006 №</w:t>
      </w:r>
      <w:r w:rsidRPr="00D86C95">
        <w:rPr>
          <w:rFonts w:hAnsi="Times New Roman" w:cs="Times New Roman"/>
          <w:color w:val="000000"/>
          <w:sz w:val="24"/>
          <w:szCs w:val="24"/>
        </w:rPr>
        <w:t> </w:t>
      </w:r>
      <w:r w:rsidRPr="00D86C95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  <w:r w:rsidRPr="00D86C95">
        <w:rPr>
          <w:rFonts w:hAnsi="Times New Roman" w:cs="Times New Roman"/>
          <w:color w:val="000000"/>
          <w:sz w:val="24"/>
          <w:szCs w:val="24"/>
        </w:rPr>
        <w:t> </w:t>
      </w:r>
      <w:r w:rsidRPr="00D86C95">
        <w:rPr>
          <w:rFonts w:hAnsi="Times New Roman" w:cs="Times New Roman"/>
          <w:color w:val="000000"/>
          <w:sz w:val="24"/>
          <w:szCs w:val="24"/>
          <w:lang w:val="ru-RU"/>
        </w:rPr>
        <w:t>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86C95" w:rsidRPr="00D86C95" w:rsidRDefault="00D86C95" w:rsidP="00B40FB7">
      <w:pPr>
        <w:pStyle w:val="a3"/>
        <w:numPr>
          <w:ilvl w:val="1"/>
          <w:numId w:val="1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Политика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</w:rPr>
        <w:t> 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  <w:lang w:val="ru-RU"/>
        </w:rPr>
        <w:t>оператора в отношении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</w:rPr>
        <w:t> </w:t>
      </w:r>
      <w:r w:rsidRPr="00D86C9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обработки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</w:rPr>
        <w:t> </w:t>
      </w:r>
      <w:r w:rsidRPr="00D86C9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персональных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</w:rPr>
        <w:t> </w:t>
      </w:r>
      <w:r w:rsidRPr="00D86C9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данных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  <w:lang w:val="ru-RU"/>
        </w:rPr>
        <w:t xml:space="preserve"> разработана в целях обеспечения защиты прав и свобод субъекта персональных данных при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</w:rPr>
        <w:t> </w:t>
      </w:r>
      <w:r w:rsidRPr="00D86C9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обработке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</w:rPr>
        <w:t> 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  <w:lang w:val="ru-RU"/>
        </w:rPr>
        <w:t>его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</w:rPr>
        <w:t> </w:t>
      </w:r>
      <w:r w:rsidRPr="00D86C9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персональных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</w:rPr>
        <w:t> </w:t>
      </w:r>
      <w:r w:rsidRPr="00D86C95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данных</w:t>
      </w:r>
      <w:r w:rsidRPr="00D86C95">
        <w:rPr>
          <w:rFonts w:cstheme="minorHAnsi"/>
          <w:color w:val="22272F"/>
          <w:sz w:val="24"/>
          <w:szCs w:val="24"/>
          <w:shd w:val="clear" w:color="auto" w:fill="FFFFFF"/>
          <w:lang w:val="ru-RU"/>
        </w:rPr>
        <w:t>, в том числе защиты прав на неприкосновенность частной жизни, личную и семейную тайну.</w:t>
      </w:r>
    </w:p>
    <w:p w:rsidR="007945E3" w:rsidRPr="00F17439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86C95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. Политика действует в отношении всех персональных данных, которые обрабатывает общество с ограниченной ответственностью «</w:t>
      </w:r>
      <w:proofErr w:type="spellStart"/>
      <w:r w:rsidR="00110E7D">
        <w:rPr>
          <w:rFonts w:hAnsi="Times New Roman" w:cs="Times New Roman"/>
          <w:color w:val="000000"/>
          <w:sz w:val="24"/>
          <w:szCs w:val="24"/>
          <w:lang w:val="ru-RU"/>
        </w:rPr>
        <w:t>БалтКам</w:t>
      </w:r>
      <w:proofErr w:type="spellEnd"/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(далее - Оператор, ООО «</w:t>
      </w:r>
      <w:proofErr w:type="spellStart"/>
      <w:r w:rsidR="00110E7D">
        <w:rPr>
          <w:rFonts w:hAnsi="Times New Roman" w:cs="Times New Roman"/>
          <w:color w:val="000000"/>
          <w:sz w:val="24"/>
          <w:szCs w:val="24"/>
          <w:lang w:val="ru-RU"/>
        </w:rPr>
        <w:t>БалтКам</w:t>
      </w:r>
      <w:proofErr w:type="spellEnd"/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»).</w:t>
      </w:r>
    </w:p>
    <w:p w:rsidR="007945E3" w:rsidRPr="00F17439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40FB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7945E3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40FB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</w:t>
      </w:r>
      <w:r w:rsidR="002B7637" w:rsidRPr="002B7637">
        <w:rPr>
          <w:lang w:val="ru-RU"/>
        </w:rPr>
        <w:t xml:space="preserve"> </w:t>
      </w:r>
      <w:hyperlink r:id="rId7" w:history="1">
        <w:r w:rsidR="00B40FB7" w:rsidRPr="001F429D">
          <w:rPr>
            <w:rStyle w:val="a4"/>
            <w:rFonts w:hAnsi="Times New Roman" w:cs="Times New Roman"/>
            <w:sz w:val="24"/>
            <w:szCs w:val="24"/>
            <w:lang w:val="ru-RU"/>
          </w:rPr>
          <w:t>www.baltkam.ru</w:t>
        </w:r>
      </w:hyperlink>
    </w:p>
    <w:p w:rsidR="00B40FB7" w:rsidRPr="00F17439" w:rsidRDefault="00B40FB7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45E3" w:rsidRPr="00BE4D04" w:rsidRDefault="00BB6D88" w:rsidP="00B40FB7">
      <w:pPr>
        <w:ind w:left="465" w:hanging="465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BE4D0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="00BE4D04" w:rsidRPr="00BE4D04">
        <w:rPr>
          <w:rStyle w:val="a5"/>
          <w:rFonts w:cstheme="minorHAnsi"/>
          <w:color w:val="22272F"/>
          <w:sz w:val="24"/>
          <w:szCs w:val="24"/>
          <w:shd w:val="clear" w:color="auto" w:fill="FFFFFF"/>
          <w:lang w:val="ru-RU"/>
        </w:rPr>
        <w:t>Правовые основания обработки персональных данных</w:t>
      </w:r>
    </w:p>
    <w:p w:rsidR="00BE4D04" w:rsidRPr="00BE4D04" w:rsidRDefault="00BE4D04" w:rsidP="00B40FB7">
      <w:pPr>
        <w:pStyle w:val="s1"/>
        <w:spacing w:before="0" w:beforeAutospacing="0" w:after="0" w:afterAutospacing="0"/>
        <w:ind w:left="465" w:hanging="46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22272F"/>
        </w:rPr>
        <w:t xml:space="preserve">2.1. </w:t>
      </w:r>
      <w:r w:rsidRPr="00BE4D04">
        <w:rPr>
          <w:rFonts w:asciiTheme="minorHAnsi" w:hAnsiTheme="minorHAnsi" w:cstheme="minorHAnsi"/>
          <w:color w:val="22272F"/>
        </w:rPr>
        <w:t>Правовым основанием обработки персональных данных являются:</w:t>
      </w:r>
    </w:p>
    <w:p w:rsidR="00C47C88" w:rsidRDefault="00C47C88" w:rsidP="00C47C88">
      <w:pPr>
        <w:pStyle w:val="s1"/>
        <w:spacing w:before="0" w:beforeAutospacing="0" w:after="0" w:afterAutospacing="0"/>
        <w:ind w:left="465"/>
        <w:jc w:val="both"/>
      </w:pPr>
      <w:r>
        <w:t>- Конституция Российской Федерации от 12.12.1993;</w:t>
      </w:r>
    </w:p>
    <w:p w:rsidR="00C47C88" w:rsidRDefault="00C47C88" w:rsidP="00C47C88">
      <w:pPr>
        <w:pStyle w:val="s1"/>
        <w:spacing w:before="0" w:beforeAutospacing="0" w:after="0" w:afterAutospacing="0"/>
        <w:ind w:left="465"/>
        <w:jc w:val="both"/>
      </w:pPr>
      <w:r>
        <w:t xml:space="preserve"> - Трудовой кодекс Российской Федерации от 30.12.2001 № 197-ФЗ;</w:t>
      </w:r>
    </w:p>
    <w:p w:rsidR="00C47C88" w:rsidRDefault="00C47C88" w:rsidP="00C47C88">
      <w:pPr>
        <w:pStyle w:val="s1"/>
        <w:spacing w:before="0" w:beforeAutospacing="0" w:after="0" w:afterAutospacing="0"/>
        <w:ind w:left="465"/>
        <w:jc w:val="both"/>
      </w:pPr>
      <w:r>
        <w:t xml:space="preserve"> - Федеральный закон Российской Федерации «Об информации, информационных технологиях и о защите информации» от 27.07.2006 № 149-ФЗ;</w:t>
      </w:r>
    </w:p>
    <w:p w:rsidR="00C47C88" w:rsidRDefault="00C47C88" w:rsidP="00C47C88">
      <w:pPr>
        <w:pStyle w:val="s1"/>
        <w:spacing w:before="0" w:beforeAutospacing="0" w:after="0" w:afterAutospacing="0"/>
        <w:ind w:left="465"/>
        <w:jc w:val="both"/>
      </w:pPr>
      <w:r>
        <w:t xml:space="preserve"> - Указ Президента Российской Федерации от 06.03.1997 № 188 «Об утверждении Перечня сведений конфиденциального характера»;</w:t>
      </w:r>
    </w:p>
    <w:p w:rsidR="00C47C88" w:rsidRDefault="00C47C88" w:rsidP="00C47C88">
      <w:pPr>
        <w:pStyle w:val="s1"/>
        <w:spacing w:before="0" w:beforeAutospacing="0" w:after="0" w:afterAutospacing="0"/>
        <w:ind w:left="465"/>
        <w:jc w:val="both"/>
      </w:pPr>
      <w:r>
        <w:t xml:space="preserve"> - 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C47C88" w:rsidRDefault="00C47C88" w:rsidP="00C47C88">
      <w:pPr>
        <w:pStyle w:val="s1"/>
        <w:spacing w:before="0" w:beforeAutospacing="0" w:after="0" w:afterAutospacing="0"/>
        <w:ind w:left="465"/>
        <w:jc w:val="both"/>
      </w:pPr>
      <w:r>
        <w:t xml:space="preserve"> - 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954C66" w:rsidRDefault="00C47C88" w:rsidP="00C47C88">
      <w:pPr>
        <w:pStyle w:val="s1"/>
        <w:spacing w:before="0" w:beforeAutospacing="0" w:after="0" w:afterAutospacing="0"/>
        <w:ind w:left="465"/>
        <w:jc w:val="both"/>
      </w:pPr>
      <w:r>
        <w:t xml:space="preserve"> - 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:rsidR="00954C66" w:rsidRDefault="00954C66" w:rsidP="00C47C88">
      <w:pPr>
        <w:pStyle w:val="s1"/>
        <w:spacing w:before="0" w:beforeAutospacing="0" w:after="0" w:afterAutospacing="0"/>
        <w:ind w:left="465"/>
        <w:jc w:val="both"/>
      </w:pPr>
    </w:p>
    <w:p w:rsidR="00B40FB7" w:rsidRDefault="00BB6D88" w:rsidP="00C47C88">
      <w:pPr>
        <w:pStyle w:val="s1"/>
        <w:spacing w:before="0" w:beforeAutospacing="0" w:after="0" w:afterAutospacing="0"/>
        <w:ind w:left="465"/>
        <w:jc w:val="both"/>
        <w:rPr>
          <w:rFonts w:cstheme="minorHAnsi"/>
          <w:color w:val="000000"/>
        </w:rPr>
      </w:pPr>
      <w:r w:rsidRPr="00BE4D04">
        <w:rPr>
          <w:rFonts w:cstheme="minorHAnsi"/>
          <w:b/>
          <w:bCs/>
          <w:color w:val="000000"/>
        </w:rPr>
        <w:t>Персональные данные</w:t>
      </w:r>
      <w:r w:rsidRPr="00BE4D04">
        <w:rPr>
          <w:rFonts w:cstheme="minorHAnsi"/>
          <w:color w:val="000000"/>
        </w:rPr>
        <w:t> (ПД) – любая информация, о</w:t>
      </w:r>
      <w:r w:rsidR="005873A5">
        <w:rPr>
          <w:rFonts w:cstheme="minorHAnsi"/>
          <w:color w:val="000000"/>
        </w:rPr>
        <w:t xml:space="preserve">тносящаяся к прямо или косвенно </w:t>
      </w:r>
      <w:proofErr w:type="gramStart"/>
      <w:r w:rsidRPr="00BE4D04">
        <w:rPr>
          <w:rFonts w:cstheme="minorHAnsi"/>
          <w:color w:val="000000"/>
        </w:rPr>
        <w:t>определенному</w:t>
      </w:r>
      <w:proofErr w:type="gramEnd"/>
      <w:r w:rsidRPr="00BE4D04">
        <w:rPr>
          <w:rFonts w:cstheme="minorHAnsi"/>
          <w:color w:val="000000"/>
        </w:rPr>
        <w:t xml:space="preserve"> или определяемому физическому лицу (субъекту персональных данных).</w:t>
      </w:r>
    </w:p>
    <w:p w:rsidR="007945E3" w:rsidRPr="00BE4D04" w:rsidRDefault="00BB6D88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E4D0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Персональные данные, разрешенные субъектом персональных данных для распространения</w:t>
      </w:r>
      <w:r w:rsidRPr="00BE4D04">
        <w:rPr>
          <w:rFonts w:cstheme="minorHAnsi"/>
          <w:color w:val="000000"/>
          <w:sz w:val="24"/>
          <w:szCs w:val="24"/>
        </w:rPr>
        <w:t> </w:t>
      </w:r>
      <w:r w:rsidRPr="00BE4D04">
        <w:rPr>
          <w:rFonts w:cstheme="minorHAnsi"/>
          <w:color w:val="000000"/>
          <w:sz w:val="24"/>
          <w:szCs w:val="24"/>
          <w:lang w:val="ru-RU"/>
        </w:rPr>
        <w:t>–</w:t>
      </w:r>
      <w:r w:rsidRPr="00BE4D04">
        <w:rPr>
          <w:rFonts w:cstheme="minorHAnsi"/>
          <w:color w:val="000000"/>
          <w:sz w:val="24"/>
          <w:szCs w:val="24"/>
        </w:rPr>
        <w:t> </w:t>
      </w:r>
      <w:r w:rsidRPr="00BE4D04">
        <w:rPr>
          <w:rFonts w:cstheme="minorHAnsi"/>
          <w:color w:val="000000"/>
          <w:sz w:val="24"/>
          <w:szCs w:val="24"/>
          <w:lang w:val="ru-RU"/>
        </w:rPr>
        <w:t>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B40FB7" w:rsidRDefault="00BB6D88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E4D0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Оператор персональных данных </w:t>
      </w:r>
      <w:r w:rsidRPr="00BE4D04">
        <w:rPr>
          <w:rFonts w:cstheme="minorHAnsi"/>
          <w:color w:val="000000"/>
          <w:sz w:val="24"/>
          <w:szCs w:val="24"/>
          <w:lang w:val="ru-RU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945E3" w:rsidRPr="00B40FB7" w:rsidRDefault="00BB6D88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E4D04">
        <w:rPr>
          <w:rFonts w:cstheme="minorHAnsi"/>
          <w:b/>
          <w:bCs/>
          <w:color w:val="000000"/>
          <w:sz w:val="24"/>
          <w:szCs w:val="24"/>
          <w:lang w:val="ru-RU"/>
        </w:rPr>
        <w:t>Обработка персональных данных</w:t>
      </w:r>
      <w:r w:rsidRPr="00BE4D04">
        <w:rPr>
          <w:rFonts w:cstheme="minorHAnsi"/>
          <w:color w:val="000000"/>
          <w:sz w:val="24"/>
          <w:szCs w:val="24"/>
          <w:lang w:val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r w:rsidRPr="00B40FB7">
        <w:rPr>
          <w:rFonts w:cstheme="minorHAnsi"/>
          <w:color w:val="000000"/>
          <w:sz w:val="24"/>
          <w:szCs w:val="24"/>
          <w:lang w:val="ru-RU"/>
        </w:rPr>
        <w:t>Обработка персональных данных включает в себя в том числе: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E4D04">
        <w:rPr>
          <w:rFonts w:cstheme="minorHAnsi"/>
          <w:color w:val="000000"/>
          <w:sz w:val="24"/>
          <w:szCs w:val="24"/>
        </w:rPr>
        <w:t>сбор</w:t>
      </w:r>
      <w:proofErr w:type="spellEnd"/>
      <w:r w:rsidRPr="00BE4D04">
        <w:rPr>
          <w:rFonts w:cstheme="minorHAnsi"/>
          <w:color w:val="000000"/>
          <w:sz w:val="24"/>
          <w:szCs w:val="24"/>
        </w:rPr>
        <w:t>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запись;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систематизацию;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накопление;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хранение;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уточнение (обновление, изменение);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извлечение;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использование;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передачу (предоставление, доступ);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распространение;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обезличивание;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блокирование;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contextualSpacing/>
        <w:jc w:val="both"/>
        <w:rPr>
          <w:rFonts w:cstheme="minorHAnsi"/>
          <w:color w:val="000000"/>
          <w:sz w:val="24"/>
          <w:szCs w:val="24"/>
        </w:rPr>
      </w:pPr>
      <w:r w:rsidRPr="00BE4D04">
        <w:rPr>
          <w:rFonts w:cstheme="minorHAnsi"/>
          <w:color w:val="000000"/>
          <w:sz w:val="24"/>
          <w:szCs w:val="24"/>
        </w:rPr>
        <w:t>удаление;</w:t>
      </w:r>
    </w:p>
    <w:p w:rsidR="007945E3" w:rsidRPr="00BE4D04" w:rsidRDefault="00BB6D88" w:rsidP="00081ED8">
      <w:pPr>
        <w:numPr>
          <w:ilvl w:val="0"/>
          <w:numId w:val="1"/>
        </w:numPr>
        <w:spacing w:after="0" w:afterAutospacing="0"/>
        <w:ind w:left="465" w:right="180" w:firstLine="102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E4D04">
        <w:rPr>
          <w:rFonts w:cstheme="minorHAnsi"/>
          <w:color w:val="000000"/>
          <w:sz w:val="24"/>
          <w:szCs w:val="24"/>
        </w:rPr>
        <w:t>уничтожение</w:t>
      </w:r>
      <w:proofErr w:type="gramEnd"/>
      <w:r w:rsidRPr="00BE4D04">
        <w:rPr>
          <w:rFonts w:cstheme="minorHAnsi"/>
          <w:color w:val="000000"/>
          <w:sz w:val="24"/>
          <w:szCs w:val="24"/>
        </w:rPr>
        <w:t>.</w:t>
      </w:r>
    </w:p>
    <w:p w:rsidR="007945E3" w:rsidRPr="00BE4D04" w:rsidRDefault="00BB6D88" w:rsidP="00081ED8">
      <w:pPr>
        <w:spacing w:before="0" w:beforeAutospacing="0" w:after="0" w:afterAutospacing="0"/>
        <w:ind w:left="465" w:firstLine="10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E4D04">
        <w:rPr>
          <w:rFonts w:cstheme="minorHAnsi"/>
          <w:b/>
          <w:bCs/>
          <w:color w:val="000000"/>
          <w:sz w:val="24"/>
          <w:szCs w:val="24"/>
          <w:lang w:val="ru-RU"/>
        </w:rPr>
        <w:t>Автоматизированная обработка персональных данных</w:t>
      </w:r>
      <w:r w:rsidRPr="00BE4D04">
        <w:rPr>
          <w:rFonts w:cstheme="minorHAnsi"/>
          <w:color w:val="000000"/>
          <w:sz w:val="24"/>
          <w:szCs w:val="24"/>
          <w:lang w:val="ru-RU"/>
        </w:rPr>
        <w:t xml:space="preserve"> – обработка персональных данных с помощью средств вычислительной техники.</w:t>
      </w:r>
    </w:p>
    <w:p w:rsidR="007945E3" w:rsidRPr="00BE4D04" w:rsidRDefault="00BB6D88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E4D04">
        <w:rPr>
          <w:rFonts w:cstheme="minorHAnsi"/>
          <w:b/>
          <w:bCs/>
          <w:color w:val="000000"/>
          <w:sz w:val="24"/>
          <w:szCs w:val="24"/>
          <w:lang w:val="ru-RU"/>
        </w:rPr>
        <w:t>Предоставление персональных данных</w:t>
      </w:r>
      <w:r w:rsidRPr="00BE4D04">
        <w:rPr>
          <w:rFonts w:cstheme="minorHAnsi"/>
          <w:color w:val="000000"/>
          <w:sz w:val="24"/>
          <w:szCs w:val="24"/>
          <w:lang w:val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7945E3" w:rsidRPr="00BE4D04" w:rsidRDefault="00BB6D88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E4D04">
        <w:rPr>
          <w:rFonts w:cstheme="minorHAnsi"/>
          <w:b/>
          <w:bCs/>
          <w:color w:val="000000"/>
          <w:sz w:val="24"/>
          <w:szCs w:val="24"/>
          <w:lang w:val="ru-RU"/>
        </w:rPr>
        <w:t>Распространение персональных данных</w:t>
      </w:r>
      <w:r w:rsidRPr="00BE4D04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Pr="00BE4D04">
        <w:rPr>
          <w:rFonts w:cstheme="minorHAnsi"/>
          <w:color w:val="000000"/>
          <w:sz w:val="24"/>
          <w:szCs w:val="24"/>
        </w:rPr>
        <w:t> </w:t>
      </w:r>
      <w:r w:rsidRPr="00BE4D04">
        <w:rPr>
          <w:rFonts w:cstheme="minorHAnsi"/>
          <w:color w:val="000000"/>
          <w:sz w:val="24"/>
          <w:szCs w:val="24"/>
          <w:lang w:val="ru-RU"/>
        </w:rPr>
        <w:t>действия, направленные на раскрытие персональных данных неопределенному кругу лиц.</w:t>
      </w:r>
    </w:p>
    <w:p w:rsidR="007945E3" w:rsidRPr="00BE4D04" w:rsidRDefault="00BB6D88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E4D04">
        <w:rPr>
          <w:rFonts w:cstheme="minorHAnsi"/>
          <w:b/>
          <w:bCs/>
          <w:color w:val="000000"/>
          <w:sz w:val="24"/>
          <w:szCs w:val="24"/>
          <w:lang w:val="ru-RU"/>
        </w:rPr>
        <w:t>Блокирование персональных данных</w:t>
      </w:r>
      <w:r w:rsidRPr="00BE4D04">
        <w:rPr>
          <w:rFonts w:cstheme="minorHAnsi"/>
          <w:color w:val="000000"/>
          <w:sz w:val="24"/>
          <w:szCs w:val="24"/>
          <w:lang w:val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7945E3" w:rsidRPr="00BE4D04" w:rsidRDefault="00BB6D88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E4D04">
        <w:rPr>
          <w:rFonts w:cstheme="minorHAnsi"/>
          <w:b/>
          <w:bCs/>
          <w:color w:val="000000"/>
          <w:sz w:val="24"/>
          <w:szCs w:val="24"/>
          <w:lang w:val="ru-RU"/>
        </w:rPr>
        <w:t>Уничтожение персональных данных</w:t>
      </w:r>
      <w:r w:rsidRPr="00BE4D04">
        <w:rPr>
          <w:rFonts w:cstheme="minorHAnsi"/>
          <w:color w:val="000000"/>
          <w:sz w:val="24"/>
          <w:szCs w:val="24"/>
          <w:lang w:val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945E3" w:rsidRPr="00F17439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D04">
        <w:rPr>
          <w:rFonts w:cstheme="minorHAnsi"/>
          <w:b/>
          <w:bCs/>
          <w:color w:val="000000"/>
          <w:sz w:val="24"/>
          <w:szCs w:val="24"/>
          <w:lang w:val="ru-RU"/>
        </w:rPr>
        <w:t>Обезличивание персональных данных</w:t>
      </w:r>
      <w:r w:rsidRPr="00BE4D04">
        <w:rPr>
          <w:rFonts w:cstheme="minorHAnsi"/>
          <w:color w:val="000000"/>
          <w:sz w:val="24"/>
          <w:szCs w:val="24"/>
          <w:lang w:val="ru-RU"/>
        </w:rPr>
        <w:t xml:space="preserve"> – действия, в результате которых становится</w:t>
      </w:r>
      <w:r w:rsidRPr="00BE4D04">
        <w:rPr>
          <w:rFonts w:cstheme="minorHAnsi"/>
          <w:sz w:val="24"/>
          <w:szCs w:val="24"/>
          <w:lang w:val="ru-RU"/>
        </w:rPr>
        <w:br/>
      </w:r>
      <w:r w:rsidRPr="00BE4D04">
        <w:rPr>
          <w:rFonts w:cstheme="minorHAnsi"/>
          <w:color w:val="000000"/>
          <w:sz w:val="24"/>
          <w:szCs w:val="24"/>
          <w:lang w:val="ru-RU"/>
        </w:rPr>
        <w:t>невозможным без использования дополнительной информации определить принадлежность персональных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конкретному субъекту персональных данных.</w:t>
      </w:r>
    </w:p>
    <w:p w:rsidR="007945E3" w:rsidRPr="00F17439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система персональных данных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содержащихся в базах данных персональных данных и обеспечивающих их обработку, информационных технологий и технических средств.</w:t>
      </w:r>
    </w:p>
    <w:p w:rsidR="00B40FB7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Трансграничная передача персональных данных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B40FB7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 персональных данных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деятельность, направленная на предотвращение утечки защищаемых персональных данных, несанкционированных и непреднамеренных воздействий на защищаемые персональные данные.</w:t>
      </w:r>
    </w:p>
    <w:p w:rsidR="00B40FB7" w:rsidRDefault="002B7637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212529"/>
          <w:shd w:val="clear" w:color="auto" w:fill="FEFEFE"/>
          <w:lang w:val="ru-RU"/>
        </w:rPr>
      </w:pPr>
      <w:r w:rsidRPr="002B7637">
        <w:rPr>
          <w:rFonts w:cstheme="minorHAnsi"/>
          <w:b/>
          <w:color w:val="212529"/>
          <w:shd w:val="clear" w:color="auto" w:fill="FEFEFE"/>
          <w:lang w:val="ru-RU"/>
        </w:rPr>
        <w:t>Веб-сайт</w:t>
      </w:r>
      <w:r w:rsidRPr="002B7637">
        <w:rPr>
          <w:rFonts w:cstheme="minorHAnsi"/>
          <w:color w:val="212529"/>
          <w:shd w:val="clear" w:color="auto" w:fill="FEFEFE"/>
        </w:rPr>
        <w:t> </w:t>
      </w:r>
      <w:r w:rsidRPr="002B7637">
        <w:rPr>
          <w:rFonts w:cstheme="minorHAnsi"/>
          <w:color w:val="212529"/>
          <w:shd w:val="clear" w:color="auto" w:fill="FEFEFE"/>
          <w:lang w:val="ru-RU"/>
        </w:rPr>
        <w:t>— совокупность графических и</w:t>
      </w:r>
      <w:r w:rsidRPr="002B7637">
        <w:rPr>
          <w:rFonts w:cstheme="minorHAnsi"/>
          <w:color w:val="212529"/>
          <w:shd w:val="clear" w:color="auto" w:fill="FEFEFE"/>
        </w:rPr>
        <w:t> </w:t>
      </w:r>
      <w:r w:rsidRPr="002B7637">
        <w:rPr>
          <w:rFonts w:cstheme="minorHAnsi"/>
          <w:color w:val="212529"/>
          <w:shd w:val="clear" w:color="auto" w:fill="FEFEFE"/>
          <w:lang w:val="ru-RU"/>
        </w:rPr>
        <w:t>информационных материалов, а</w:t>
      </w:r>
      <w:r w:rsidRPr="002B7637">
        <w:rPr>
          <w:rFonts w:cstheme="minorHAnsi"/>
          <w:color w:val="212529"/>
          <w:shd w:val="clear" w:color="auto" w:fill="FEFEFE"/>
        </w:rPr>
        <w:t> </w:t>
      </w:r>
      <w:r w:rsidRPr="002B7637">
        <w:rPr>
          <w:rFonts w:cstheme="minorHAnsi"/>
          <w:color w:val="212529"/>
          <w:shd w:val="clear" w:color="auto" w:fill="FEFEFE"/>
          <w:lang w:val="ru-RU"/>
        </w:rPr>
        <w:t>также программ для ЭВМ и</w:t>
      </w:r>
      <w:r w:rsidRPr="002B7637">
        <w:rPr>
          <w:rFonts w:cstheme="minorHAnsi"/>
          <w:color w:val="212529"/>
          <w:shd w:val="clear" w:color="auto" w:fill="FEFEFE"/>
        </w:rPr>
        <w:t> </w:t>
      </w:r>
      <w:r w:rsidRPr="002B7637">
        <w:rPr>
          <w:rFonts w:cstheme="minorHAnsi"/>
          <w:color w:val="212529"/>
          <w:shd w:val="clear" w:color="auto" w:fill="FEFEFE"/>
          <w:lang w:val="ru-RU"/>
        </w:rPr>
        <w:t>баз данных, обеспечивающих их</w:t>
      </w:r>
      <w:r w:rsidRPr="002B7637">
        <w:rPr>
          <w:rFonts w:cstheme="minorHAnsi"/>
          <w:color w:val="212529"/>
          <w:shd w:val="clear" w:color="auto" w:fill="FEFEFE"/>
        </w:rPr>
        <w:t> </w:t>
      </w:r>
      <w:r w:rsidRPr="002B7637">
        <w:rPr>
          <w:rFonts w:cstheme="minorHAnsi"/>
          <w:color w:val="212529"/>
          <w:shd w:val="clear" w:color="auto" w:fill="FEFEFE"/>
          <w:lang w:val="ru-RU"/>
        </w:rPr>
        <w:t>доступность в</w:t>
      </w:r>
      <w:r w:rsidRPr="002B7637">
        <w:rPr>
          <w:rFonts w:cstheme="minorHAnsi"/>
          <w:color w:val="212529"/>
          <w:shd w:val="clear" w:color="auto" w:fill="FEFEFE"/>
        </w:rPr>
        <w:t> </w:t>
      </w:r>
      <w:r w:rsidRPr="002B7637">
        <w:rPr>
          <w:rFonts w:cstheme="minorHAnsi"/>
          <w:color w:val="212529"/>
          <w:shd w:val="clear" w:color="auto" w:fill="FEFEFE"/>
          <w:lang w:val="ru-RU"/>
        </w:rPr>
        <w:t>сети интернет по</w:t>
      </w:r>
      <w:r w:rsidRPr="002B7637">
        <w:rPr>
          <w:rFonts w:cstheme="minorHAnsi"/>
          <w:color w:val="212529"/>
          <w:shd w:val="clear" w:color="auto" w:fill="FEFEFE"/>
        </w:rPr>
        <w:t> </w:t>
      </w:r>
      <w:r w:rsidRPr="002B7637">
        <w:rPr>
          <w:rFonts w:cstheme="minorHAnsi"/>
          <w:color w:val="212529"/>
          <w:shd w:val="clear" w:color="auto" w:fill="FEFEFE"/>
          <w:lang w:val="ru-RU"/>
        </w:rPr>
        <w:t>сетевому адресу</w:t>
      </w:r>
      <w:r w:rsidR="00B40FB7">
        <w:rPr>
          <w:rFonts w:cstheme="minorHAnsi"/>
          <w:color w:val="212529"/>
          <w:shd w:val="clear" w:color="auto" w:fill="FEFEFE"/>
          <w:lang w:val="ru-RU"/>
        </w:rPr>
        <w:t>.</w:t>
      </w:r>
    </w:p>
    <w:p w:rsidR="002B7637" w:rsidRDefault="002B7637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637">
        <w:rPr>
          <w:rFonts w:cstheme="minorHAnsi"/>
          <w:b/>
          <w:color w:val="212529"/>
          <w:shd w:val="clear" w:color="auto" w:fill="FEFEFE"/>
          <w:lang w:val="ru-RU"/>
        </w:rPr>
        <w:t>Пользователь</w:t>
      </w:r>
      <w:r w:rsidRPr="002B7637">
        <w:rPr>
          <w:rFonts w:cstheme="minorHAnsi"/>
          <w:color w:val="212529"/>
          <w:shd w:val="clear" w:color="auto" w:fill="FEFEFE"/>
        </w:rPr>
        <w:t> </w:t>
      </w:r>
      <w:r w:rsidRPr="002B7637">
        <w:rPr>
          <w:rFonts w:cstheme="minorHAnsi"/>
          <w:color w:val="212529"/>
          <w:shd w:val="clear" w:color="auto" w:fill="FEFEFE"/>
          <w:lang w:val="ru-RU"/>
        </w:rPr>
        <w:t>— любой посетитель веб-сайта</w:t>
      </w:r>
      <w:r>
        <w:rPr>
          <w:rFonts w:ascii="Arial" w:hAnsi="Arial" w:cs="Arial"/>
          <w:color w:val="212529"/>
          <w:shd w:val="clear" w:color="auto" w:fill="FEFEFE"/>
        </w:rPr>
        <w:t> </w:t>
      </w:r>
      <w:hyperlink r:id="rId8" w:history="1">
        <w:r w:rsidR="00D86C95" w:rsidRPr="0089449B">
          <w:rPr>
            <w:rStyle w:val="a4"/>
            <w:rFonts w:hAnsi="Times New Roman" w:cs="Times New Roman"/>
            <w:sz w:val="24"/>
            <w:szCs w:val="24"/>
            <w:lang w:val="ru-RU"/>
          </w:rPr>
          <w:t>www.baltkam.ru</w:t>
        </w:r>
      </w:hyperlink>
    </w:p>
    <w:p w:rsidR="00081ED8" w:rsidRPr="00081ED8" w:rsidRDefault="00081ED8" w:rsidP="00081E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</w:t>
      </w:r>
      <w:r w:rsidRPr="00081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Категории субъектов персональных данных </w:t>
      </w:r>
    </w:p>
    <w:p w:rsidR="00081ED8" w:rsidRDefault="00081ED8" w:rsidP="00081ED8">
      <w:pPr>
        <w:pStyle w:val="s1"/>
        <w:spacing w:before="0" w:beforeAutospacing="0" w:after="0" w:afterAutospacing="0"/>
        <w:ind w:left="465"/>
        <w:jc w:val="both"/>
        <w:rPr>
          <w:rFonts w:asciiTheme="minorHAnsi" w:hAnsiTheme="minorHAnsi" w:cstheme="minorHAnsi"/>
          <w:color w:val="22272F"/>
        </w:rPr>
      </w:pPr>
      <w:r w:rsidRPr="00B97F2B">
        <w:rPr>
          <w:rFonts w:asciiTheme="minorHAnsi" w:hAnsiTheme="minorHAnsi" w:cstheme="minorHAnsi"/>
          <w:color w:val="22272F"/>
        </w:rPr>
        <w:t> К категориям субъектов персональных данных относятся:</w:t>
      </w:r>
    </w:p>
    <w:p w:rsidR="00081ED8" w:rsidRDefault="00081ED8" w:rsidP="00081ED8">
      <w:pPr>
        <w:pStyle w:val="s1"/>
        <w:spacing w:before="0" w:beforeAutospacing="0" w:after="0" w:afterAutospacing="0"/>
        <w:ind w:left="465"/>
        <w:jc w:val="both"/>
      </w:pPr>
      <w:r w:rsidRPr="00F2658E">
        <w:t xml:space="preserve"> -</w:t>
      </w:r>
      <w:r>
        <w:t xml:space="preserve"> работники;</w:t>
      </w:r>
    </w:p>
    <w:p w:rsidR="00081ED8" w:rsidRDefault="00081ED8" w:rsidP="00081ED8">
      <w:pPr>
        <w:pStyle w:val="s1"/>
        <w:spacing w:before="0" w:beforeAutospacing="0" w:after="0" w:afterAutospacing="0"/>
        <w:ind w:left="465"/>
        <w:jc w:val="both"/>
      </w:pPr>
      <w:r>
        <w:t>- кандидаты на вакантные должности;</w:t>
      </w:r>
    </w:p>
    <w:p w:rsidR="00081ED8" w:rsidRDefault="00081ED8" w:rsidP="00081ED8">
      <w:pPr>
        <w:pStyle w:val="s1"/>
        <w:spacing w:before="0" w:beforeAutospacing="0" w:after="0" w:afterAutospacing="0"/>
        <w:ind w:left="465"/>
        <w:jc w:val="both"/>
      </w:pPr>
      <w:r>
        <w:t>- лица, принятые для прохождения учебной, производственной практики;</w:t>
      </w:r>
    </w:p>
    <w:p w:rsidR="00081ED8" w:rsidRDefault="00081ED8" w:rsidP="00081ED8">
      <w:pPr>
        <w:pStyle w:val="s1"/>
        <w:spacing w:before="0" w:beforeAutospacing="0" w:after="0" w:afterAutospacing="0"/>
        <w:ind w:left="465"/>
        <w:jc w:val="both"/>
      </w:pPr>
      <w:r>
        <w:t>- уволенные работники</w:t>
      </w:r>
    </w:p>
    <w:p w:rsidR="00081ED8" w:rsidRDefault="00081ED8" w:rsidP="00081ED8">
      <w:pPr>
        <w:pStyle w:val="s1"/>
        <w:spacing w:before="0" w:beforeAutospacing="0" w:after="0" w:afterAutospacing="0"/>
        <w:ind w:left="465"/>
        <w:jc w:val="both"/>
      </w:pPr>
      <w:r>
        <w:t xml:space="preserve">- родственники работников; </w:t>
      </w:r>
    </w:p>
    <w:p w:rsidR="00081ED8" w:rsidRDefault="00081ED8" w:rsidP="00081ED8">
      <w:pPr>
        <w:pStyle w:val="s1"/>
        <w:spacing w:before="0" w:beforeAutospacing="0" w:after="0" w:afterAutospacing="0"/>
        <w:ind w:left="465"/>
        <w:jc w:val="both"/>
      </w:pPr>
      <w:r>
        <w:t xml:space="preserve">- клиенты; </w:t>
      </w:r>
    </w:p>
    <w:p w:rsidR="00081ED8" w:rsidRDefault="00081ED8" w:rsidP="00081ED8">
      <w:pPr>
        <w:pStyle w:val="s1"/>
        <w:spacing w:before="0" w:beforeAutospacing="0" w:after="0" w:afterAutospacing="0"/>
        <w:ind w:left="465"/>
        <w:jc w:val="both"/>
      </w:pPr>
      <w:r>
        <w:t xml:space="preserve">- лица, с которыми заключен договор гражданско-правового характера; </w:t>
      </w:r>
    </w:p>
    <w:p w:rsidR="00081ED8" w:rsidRDefault="00081ED8" w:rsidP="00081ED8">
      <w:pPr>
        <w:pStyle w:val="s1"/>
        <w:spacing w:before="0" w:beforeAutospacing="0" w:after="0" w:afterAutospacing="0"/>
        <w:ind w:left="465"/>
        <w:jc w:val="both"/>
      </w:pPr>
      <w:r>
        <w:t>- представители контрагентов Компании, включая контактных лиц контрагентов;</w:t>
      </w:r>
    </w:p>
    <w:p w:rsidR="00081ED8" w:rsidRDefault="00081ED8" w:rsidP="00081ED8">
      <w:pPr>
        <w:pStyle w:val="s1"/>
        <w:spacing w:before="0" w:beforeAutospacing="0" w:after="0" w:afterAutospacing="0"/>
        <w:ind w:left="465"/>
        <w:jc w:val="both"/>
      </w:pPr>
      <w:r>
        <w:t>- представителей субъектов персональных данных, упо</w:t>
      </w:r>
      <w:r>
        <w:t xml:space="preserve">лномоченных на представление их </w:t>
      </w:r>
      <w:r>
        <w:t xml:space="preserve">интересов. </w:t>
      </w:r>
    </w:p>
    <w:p w:rsidR="00700450" w:rsidRDefault="00700450" w:rsidP="00081ED8">
      <w:pPr>
        <w:pStyle w:val="s1"/>
        <w:spacing w:before="0" w:beforeAutospacing="0" w:after="0" w:afterAutospacing="0"/>
        <w:ind w:left="465"/>
        <w:jc w:val="both"/>
      </w:pPr>
    </w:p>
    <w:p w:rsidR="00700450" w:rsidRPr="00700450" w:rsidRDefault="00700450" w:rsidP="00700450">
      <w:pPr>
        <w:pStyle w:val="s1"/>
        <w:spacing w:before="0" w:beforeAutospacing="0" w:after="0" w:afterAutospacing="0"/>
        <w:ind w:left="465"/>
        <w:jc w:val="center"/>
        <w:rPr>
          <w:rFonts w:asciiTheme="minorHAnsi" w:hAnsiTheme="minorHAnsi" w:cstheme="minorHAnsi"/>
          <w:b/>
          <w:color w:val="22272F"/>
        </w:rPr>
      </w:pPr>
      <w:r>
        <w:rPr>
          <w:rFonts w:asciiTheme="minorHAnsi" w:hAnsiTheme="minorHAnsi" w:cstheme="minorHAnsi"/>
          <w:b/>
          <w:color w:val="22272F"/>
        </w:rPr>
        <w:t>4</w:t>
      </w:r>
      <w:r w:rsidRPr="00700450">
        <w:rPr>
          <w:rFonts w:asciiTheme="minorHAnsi" w:hAnsiTheme="minorHAnsi" w:cstheme="minorHAnsi"/>
          <w:b/>
          <w:color w:val="22272F"/>
        </w:rPr>
        <w:t>. Категории персональных данных, обрабатываемых Компание</w:t>
      </w:r>
      <w:r>
        <w:rPr>
          <w:rFonts w:asciiTheme="minorHAnsi" w:hAnsiTheme="minorHAnsi" w:cstheme="minorHAnsi"/>
          <w:b/>
          <w:color w:val="22272F"/>
        </w:rPr>
        <w:t>й</w:t>
      </w:r>
    </w:p>
    <w:p w:rsidR="00081ED8" w:rsidRPr="00B97F2B" w:rsidRDefault="00700450" w:rsidP="00081ED8">
      <w:pPr>
        <w:pStyle w:val="s1"/>
        <w:spacing w:before="0" w:beforeAutospacing="0" w:after="0" w:afterAutospacing="0"/>
        <w:ind w:left="465"/>
        <w:jc w:val="both"/>
        <w:rPr>
          <w:rFonts w:cstheme="minorHAnsi"/>
          <w:color w:val="22272F"/>
        </w:rPr>
      </w:pPr>
      <w:r>
        <w:rPr>
          <w:rFonts w:asciiTheme="minorHAnsi" w:hAnsiTheme="minorHAnsi" w:cstheme="minorHAnsi"/>
          <w:color w:val="22272F"/>
        </w:rPr>
        <w:t>4</w:t>
      </w:r>
      <w:r w:rsidR="00081ED8">
        <w:rPr>
          <w:rFonts w:asciiTheme="minorHAnsi" w:hAnsiTheme="minorHAnsi" w:cstheme="minorHAnsi"/>
          <w:color w:val="22272F"/>
        </w:rPr>
        <w:t>.</w:t>
      </w:r>
      <w:r>
        <w:rPr>
          <w:rFonts w:asciiTheme="minorHAnsi" w:hAnsiTheme="minorHAnsi" w:cstheme="minorHAnsi"/>
          <w:color w:val="22272F"/>
        </w:rPr>
        <w:t>1</w:t>
      </w:r>
      <w:r w:rsidR="00081ED8">
        <w:rPr>
          <w:rFonts w:asciiTheme="minorHAnsi" w:hAnsiTheme="minorHAnsi" w:cstheme="minorHAnsi"/>
          <w:color w:val="22272F"/>
        </w:rPr>
        <w:t>.</w:t>
      </w:r>
      <w:r w:rsidR="00081ED8" w:rsidRPr="002250A3">
        <w:t xml:space="preserve"> </w:t>
      </w:r>
      <w:r w:rsidR="00081ED8" w:rsidRPr="002250A3">
        <w:rPr>
          <w:rFonts w:asciiTheme="minorHAnsi" w:hAnsiTheme="minorHAnsi" w:cstheme="minorHAnsi"/>
          <w:color w:val="22272F"/>
        </w:rPr>
        <w:t>Персональные данные работника (претендента на работу):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фамилия, имя, отчество;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пол;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гражданство;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национальность;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дата (число, месяц, год) и место рождения (страна, республика, край, область, район, город, поселок, деревня, иной населенный пункт);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номера телефонов (домашний, мобильный, рабочий), адрес электронной почты;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замещаемая должность;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трудовой деятельности (наименования организаций (органов) и занимаемых должностей, продолжительность работы (службы) в этих организациях (органах));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идентификационный номер налогоплательщика (дата (число, месяц, год) и место постановки на учет, дата (число, месяц, год) выдачи свидетельства);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данные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данные полиса обязательного медицинского страхования;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данные паспорта или иного удостоверяющего личность документа;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данные паспорта, удостоверяющего личность гражданина Российской Федерации за пределами территории Российской Федерации;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данные трудовой книжки, вкладыша в трудовую книжку;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воинском учете (серия, номер, дата (число, месяц, год) выдачи, наименование органа, выдавшего военный билет, военно-учетная специальность, воинское звание, данные о принятии/снятии на (с) учет(а), о прохождении военной службы, о пребывании в запасе, о медицинском освидетельствовании и прививках);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об образовании (наименование образовательной организации, дата (число, месяц, год) окончания, специальность и квалификация, ученая степень, звание, реквизиты документа об образовании и о квалификации);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получении дополнительного профессионального образования (дата (число, месяц, год), место, программа, реквизиты документов, выданных по результатам);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владении иностранными языками (иностранный язык, уровень владения);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судимости (наличие (отсутствие) судимости, дата (число, месяц, год) привлечения к уголовной ответственности (снятия или погашения судимости), статья);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дееспособности (реквизиты документа, устанавливающие опеку (попечительство), основания ограничения в дееспособности, реквизиты решения суда);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об участии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занятии предпринимательской деятельностью;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сведения, содержащиеся в медицинском заключении установленной формы об отсутствии у гражданина заболевания, препятствующего поступлению на гражданскую службу или ее прохождению (наличие (отсутствие) заболевания, форма заболевания);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наградах, иных поощрениях и знаках отличия (название награды, поощрения, знака отличия, дата (число, месяц, год) присвоения, реквизиты документа о награждении или поощрении);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дисциплинарных взысканиях;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сведения, содержащиеся в материалах служебных проверок;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семейном положении (состояние в браке (холост (не замужем), женат (замужем), повторно женат (замужем), разведен(а), вдовец (вдова), с какого времени в браке, с какого времени в разводе, количество браков, состав семьи, реквизиты свидетельства о заключении брака);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 о близких родственниках, свойственниках (степень родства, фамилия, имя, отчество, дата (число, месяц, год) и место рождения, место и адрес работы (службы), адрес места жительства, сведения о регистрации по месту жительства или пребывания);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сведения, содержащиеся в справках о доходах, расходах, об имуществе и обязательствах имущественного характера;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color w:val="22272F"/>
          <w:sz w:val="24"/>
          <w:szCs w:val="24"/>
          <w:lang w:val="ru-RU" w:eastAsia="ru-RU"/>
        </w:rPr>
        <w:t>- номер расчетного счета;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информация об оформленных допусках к государственной тайне;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фотографии;</w:t>
      </w:r>
    </w:p>
    <w:p w:rsidR="00081ED8" w:rsidRPr="00081ED8" w:rsidRDefault="00700450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4.2.</w:t>
      </w:r>
      <w:r w:rsidR="00081ED8" w:rsidRPr="00081ED8">
        <w:rPr>
          <w:rFonts w:eastAsia="Times New Roman" w:cstheme="minorHAnsi"/>
          <w:sz w:val="24"/>
          <w:szCs w:val="24"/>
          <w:lang w:val="ru-RU" w:eastAsia="ru-RU"/>
        </w:rPr>
        <w:t xml:space="preserve"> Персональные данные клиентов, контрагентов и прочих лиц: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 xml:space="preserve">- фамилия, имя, отчество, возраст, дата рождения; 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паспортные данные;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адрес места жительства;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номер телефона;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ИНН;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адрес электронной почты;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платёжные данные;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информация, которую пользователь самостоятель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но вносит при использовании Веб </w:t>
      </w:r>
      <w:proofErr w:type="gramStart"/>
      <w:r>
        <w:rPr>
          <w:rFonts w:eastAsia="Times New Roman" w:cstheme="minorHAnsi"/>
          <w:sz w:val="24"/>
          <w:szCs w:val="24"/>
          <w:lang w:val="ru-RU" w:eastAsia="ru-RU"/>
        </w:rPr>
        <w:t xml:space="preserve">Сервисов </w:t>
      </w:r>
      <w:r w:rsidRPr="00081ED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700450">
        <w:rPr>
          <w:rFonts w:eastAsia="Times New Roman" w:cstheme="minorHAnsi"/>
          <w:sz w:val="24"/>
          <w:szCs w:val="24"/>
          <w:lang w:val="ru-RU" w:eastAsia="ru-RU"/>
        </w:rPr>
        <w:t>4</w:t>
      </w:r>
      <w:proofErr w:type="gramEnd"/>
      <w:r w:rsidR="00700450">
        <w:rPr>
          <w:rFonts w:eastAsia="Times New Roman" w:cstheme="minorHAnsi"/>
          <w:sz w:val="24"/>
          <w:szCs w:val="24"/>
          <w:lang w:val="ru-RU" w:eastAsia="ru-RU"/>
        </w:rPr>
        <w:t>.3.</w:t>
      </w:r>
      <w:r w:rsidRPr="00081ED8">
        <w:rPr>
          <w:rFonts w:eastAsia="Times New Roman" w:cstheme="minorHAnsi"/>
          <w:sz w:val="24"/>
          <w:szCs w:val="24"/>
          <w:lang w:val="ru-RU" w:eastAsia="ru-RU"/>
        </w:rPr>
        <w:t>ПО Компании или ПО Партнёров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 xml:space="preserve">- иную информацию Пользователя в целях исполнения своих обязательств по Договору с Клиентом и/или Пользователем Веб-сервисов компании. 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Данные, которые автоматически передаются Сервисам Компании в процессе их использования с помощью установленного на устройстве Пользователя программного обеспечения: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IP-адрес;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 xml:space="preserve">- данные файлов </w:t>
      </w:r>
      <w:proofErr w:type="spellStart"/>
      <w:r w:rsidRPr="00081ED8">
        <w:rPr>
          <w:rFonts w:eastAsia="Times New Roman" w:cstheme="minorHAnsi"/>
          <w:sz w:val="24"/>
          <w:szCs w:val="24"/>
          <w:lang w:val="ru-RU" w:eastAsia="ru-RU"/>
        </w:rPr>
        <w:t>cookie</w:t>
      </w:r>
      <w:proofErr w:type="spellEnd"/>
      <w:r w:rsidRPr="00081ED8">
        <w:rPr>
          <w:rFonts w:eastAsia="Times New Roman" w:cstheme="minorHAnsi"/>
          <w:sz w:val="24"/>
          <w:szCs w:val="24"/>
          <w:lang w:val="ru-RU" w:eastAsia="ru-RU"/>
        </w:rPr>
        <w:t>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информация о браузере Пользователя (или иной программе, с помощью которой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 xml:space="preserve">осуществляется доступ к Сервисам); 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технические характеристики оборудования и программного обеспечения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081ED8">
        <w:rPr>
          <w:rFonts w:eastAsia="Times New Roman" w:cstheme="minorHAnsi"/>
          <w:sz w:val="24"/>
          <w:szCs w:val="24"/>
          <w:lang w:val="ru-RU" w:eastAsia="ru-RU"/>
        </w:rPr>
        <w:t>используемых Пользователем;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дата и время доступа к Сервисам;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адреса запрашиваемых страниц;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иная подобная информация для идентификации Пользователя в процессе использования Сервисов Компани улучшения качества сервисов,</w:t>
      </w:r>
    </w:p>
    <w:p w:rsidR="00081ED8" w:rsidRPr="00081ED8" w:rsidRDefault="00700450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4.4.</w:t>
      </w:r>
      <w:r w:rsidR="00081ED8" w:rsidRPr="00081ED8">
        <w:rPr>
          <w:rFonts w:eastAsia="Times New Roman" w:cstheme="minorHAnsi"/>
          <w:sz w:val="24"/>
          <w:szCs w:val="24"/>
          <w:lang w:val="ru-RU" w:eastAsia="ru-RU"/>
        </w:rPr>
        <w:t>В процессе осуществления деятельности Компании возможна обработка любых категорий</w:t>
      </w:r>
      <w:r w:rsidR="00081ED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081ED8" w:rsidRPr="00081ED8">
        <w:rPr>
          <w:rFonts w:eastAsia="Times New Roman" w:cstheme="minorHAnsi"/>
          <w:sz w:val="24"/>
          <w:szCs w:val="24"/>
          <w:lang w:val="ru-RU" w:eastAsia="ru-RU"/>
        </w:rPr>
        <w:t>персональных данных, за исключением биометрических и специальных.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К Специальным персональным данным относятся: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сведения о состоянии здоровья;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сведения о расовой и национальной принадлежности;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сведения о политических взглядах;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сведения о религиозных или философских убеждениях;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сведения о частной жизни;</w:t>
      </w:r>
    </w:p>
    <w:p w:rsidR="00081ED8" w:rsidRPr="00081ED8" w:rsidRDefault="00081ED8" w:rsidP="00081ED8">
      <w:pPr>
        <w:pStyle w:val="a3"/>
        <w:spacing w:before="0" w:beforeAutospacing="0" w:after="0" w:afterAutospacing="0"/>
        <w:ind w:left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081ED8">
        <w:rPr>
          <w:rFonts w:eastAsia="Times New Roman" w:cstheme="minorHAnsi"/>
          <w:sz w:val="24"/>
          <w:szCs w:val="24"/>
          <w:lang w:val="ru-RU" w:eastAsia="ru-RU"/>
        </w:rPr>
        <w:t>- сведения о судим</w:t>
      </w:r>
      <w:bookmarkStart w:id="0" w:name="_GoBack"/>
      <w:bookmarkEnd w:id="0"/>
      <w:r w:rsidRPr="00081ED8">
        <w:rPr>
          <w:rFonts w:eastAsia="Times New Roman" w:cstheme="minorHAnsi"/>
          <w:sz w:val="24"/>
          <w:szCs w:val="24"/>
          <w:lang w:val="ru-RU" w:eastAsia="ru-RU"/>
        </w:rPr>
        <w:t>ости</w:t>
      </w:r>
    </w:p>
    <w:p w:rsidR="00081ED8" w:rsidRDefault="00700450" w:rsidP="00700450">
      <w:pPr>
        <w:pStyle w:val="a3"/>
        <w:ind w:left="465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00450">
        <w:rPr>
          <w:rFonts w:hAnsi="Times New Roman" w:cs="Times New Roman"/>
          <w:b/>
          <w:color w:val="000000"/>
          <w:sz w:val="24"/>
          <w:szCs w:val="24"/>
          <w:lang w:val="ru-RU"/>
        </w:rPr>
        <w:t>5.Цели обработки персональных данных</w:t>
      </w:r>
    </w:p>
    <w:p w:rsidR="00700450" w:rsidRPr="005873A5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в Компании обрабатываются в следующих целях:</w:t>
      </w:r>
    </w:p>
    <w:p w:rsidR="00700450" w:rsidRPr="005873A5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- Персональные данные работников Компании - в целях обеспечения соблюдения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законов и иных нормативных правовых актов, содействия работникам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трудоустройстве, получении образования и продвижении по службе, 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личной безопасности работников, контроля количества и качества выполняемой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работы и обеспечения сохранности имущества, обеспечения соблюдения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пропускного и объектового режима в помещениях Компании.</w:t>
      </w:r>
    </w:p>
    <w:p w:rsidR="00700450" w:rsidRPr="005873A5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- Персональные данные кандидатов на вакантные должности - в целях 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соблюдения законов Российской Федерации и иных нормативных правовых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актов, содействия в трудоустройстве, проверки деловых и личностных качеств, обеспечения соблюдения пропускного и объектового режима в помещениях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Компании.</w:t>
      </w:r>
    </w:p>
    <w:p w:rsidR="00700450" w:rsidRPr="005873A5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- Персональные данные лиц, принятых для прохождения практики, - в 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обеспечения соблюдения законов Российской Федерации и иных нормативных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правовых актов, содействия в обучении и трудоустройстве, 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соблюдения пропускного и объектового режима в помещениях Компании.</w:t>
      </w:r>
    </w:p>
    <w:p w:rsidR="00700450" w:rsidRPr="005873A5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- Персональные данные уволенных работников - в целях обеспечения соблюдения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законов Российской Федерации и иных нормативных правовых актов, в том 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в части бухгалтерского и налогового учета, обеспечения архивного хранени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документов, предоставления гарантий и компенсаций, установленных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 внутренними нормативными 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Компани.</w:t>
      </w:r>
    </w:p>
    <w:p w:rsidR="00700450" w:rsidRPr="005873A5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- Персональные данные родственников работников – в целях 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соблюдения законов Российской Федерации и иных нормативных правовых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актов, предоставления гарантий и компенсаций работникам Компании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установленных действующим законодательством и локальными 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актами Компании;</w:t>
      </w:r>
    </w:p>
    <w:p w:rsidR="00700450" w:rsidRPr="005873A5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- Персональные данные клиентов - в целях исполнения заключённых договоров, указанных в заключительных положениях данной политики, а также 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обеспечения работы Клиента с веб-сервисами Компании.</w:t>
      </w:r>
    </w:p>
    <w:p w:rsidR="00700450" w:rsidRPr="005873A5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- Персональные данные лиц, желающих заключить договоры, в целях заключения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договора между Компании и потенциальным клиентом.</w:t>
      </w:r>
    </w:p>
    <w:p w:rsidR="00700450" w:rsidRPr="005873A5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- Персональные данные представителей контрагентов Компании, 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контактных лиц контрагентов, - в целях исполнения заключенных договоров,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указанных в заключительных положениях данной политики.</w:t>
      </w:r>
    </w:p>
    <w:p w:rsidR="00700450" w:rsidRPr="005873A5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- Персональные данные представителей субъектов персональных данных – в 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обеспечения соблюдения прав и законных интересов субъекта 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данных, уполномочившего представителя на представление его интересов 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73A5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 с Компании.</w:t>
      </w:r>
    </w:p>
    <w:p w:rsidR="00700450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700450" w:rsidRDefault="00700450" w:rsidP="00700450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0450" w:rsidRPr="00567D45" w:rsidRDefault="00700450" w:rsidP="00700450">
      <w:pPr>
        <w:pStyle w:val="a3"/>
        <w:ind w:left="465"/>
        <w:jc w:val="center"/>
        <w:rPr>
          <w:b/>
          <w:sz w:val="24"/>
          <w:szCs w:val="24"/>
          <w:lang w:val="ru-RU"/>
        </w:rPr>
      </w:pPr>
      <w:r w:rsidRPr="00567D45">
        <w:rPr>
          <w:b/>
          <w:sz w:val="24"/>
          <w:szCs w:val="24"/>
          <w:lang w:val="ru-RU"/>
        </w:rPr>
        <w:t>6</w:t>
      </w:r>
      <w:r w:rsidRPr="00567D45">
        <w:rPr>
          <w:b/>
          <w:sz w:val="24"/>
          <w:szCs w:val="24"/>
          <w:lang w:val="ru-RU"/>
        </w:rPr>
        <w:t xml:space="preserve">. Принципы обработки персональных данных </w:t>
      </w:r>
    </w:p>
    <w:p w:rsidR="00700450" w:rsidRPr="00567D45" w:rsidRDefault="00700450" w:rsidP="00700450">
      <w:pPr>
        <w:pStyle w:val="a3"/>
        <w:ind w:left="465"/>
        <w:jc w:val="center"/>
        <w:rPr>
          <w:sz w:val="24"/>
          <w:szCs w:val="24"/>
          <w:lang w:val="ru-RU"/>
        </w:rPr>
      </w:pPr>
    </w:p>
    <w:p w:rsidR="00700450" w:rsidRPr="00567D45" w:rsidRDefault="00700450" w:rsidP="00700450">
      <w:pPr>
        <w:pStyle w:val="a3"/>
        <w:ind w:left="465" w:firstLine="255"/>
        <w:jc w:val="both"/>
        <w:rPr>
          <w:sz w:val="24"/>
          <w:szCs w:val="24"/>
          <w:lang w:val="ru-RU"/>
        </w:rPr>
      </w:pPr>
      <w:r w:rsidRPr="00567D45">
        <w:rPr>
          <w:sz w:val="24"/>
          <w:szCs w:val="24"/>
          <w:lang w:val="ru-RU"/>
        </w:rPr>
        <w:t xml:space="preserve">Обработка персональных данных ограничивается достижением конкретных, заранее определенных целей. Не допускается обработка персональных данных, несовместимая с целями сбора персональных данных.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700450" w:rsidRPr="00567D45" w:rsidRDefault="00700450" w:rsidP="00700450">
      <w:pPr>
        <w:pStyle w:val="a3"/>
        <w:ind w:left="465" w:firstLine="255"/>
        <w:jc w:val="both"/>
        <w:rPr>
          <w:sz w:val="24"/>
          <w:szCs w:val="24"/>
          <w:lang w:val="ru-RU"/>
        </w:rPr>
      </w:pPr>
      <w:r w:rsidRPr="00567D45">
        <w:rPr>
          <w:sz w:val="24"/>
          <w:szCs w:val="24"/>
          <w:lang w:val="ru-RU"/>
        </w:rPr>
        <w:t xml:space="preserve">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 </w:t>
      </w:r>
    </w:p>
    <w:p w:rsidR="00700450" w:rsidRPr="00567D45" w:rsidRDefault="00700450" w:rsidP="00700450">
      <w:pPr>
        <w:pStyle w:val="a3"/>
        <w:ind w:left="465" w:firstLine="255"/>
        <w:jc w:val="both"/>
        <w:rPr>
          <w:sz w:val="24"/>
          <w:szCs w:val="24"/>
          <w:lang w:val="ru-RU"/>
        </w:rPr>
      </w:pPr>
      <w:r w:rsidRPr="00567D45">
        <w:rPr>
          <w:sz w:val="24"/>
          <w:szCs w:val="24"/>
          <w:lang w:val="ru-RU"/>
        </w:rPr>
        <w:t>Обрабатываемые персональные данные не должны быть избыточными по отношению к заявленным целям их обработки.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</w:t>
      </w:r>
    </w:p>
    <w:p w:rsidR="00700450" w:rsidRPr="00567D45" w:rsidRDefault="00700450" w:rsidP="00700450">
      <w:pPr>
        <w:pStyle w:val="a3"/>
        <w:ind w:left="465" w:firstLine="255"/>
        <w:jc w:val="both"/>
        <w:rPr>
          <w:sz w:val="24"/>
          <w:szCs w:val="24"/>
          <w:lang w:val="ru-RU"/>
        </w:rPr>
      </w:pPr>
      <w:r w:rsidRPr="00567D45">
        <w:rPr>
          <w:sz w:val="24"/>
          <w:szCs w:val="24"/>
          <w:lang w:val="ru-RU"/>
        </w:rPr>
        <w:t xml:space="preserve"> Оператор должен принимать необходимые меры либо обеспечивать их принятие по удалению или уточнению </w:t>
      </w:r>
      <w:proofErr w:type="gramStart"/>
      <w:r w:rsidRPr="00567D45">
        <w:rPr>
          <w:sz w:val="24"/>
          <w:szCs w:val="24"/>
          <w:lang w:val="ru-RU"/>
        </w:rPr>
        <w:t>неполных</w:t>
      </w:r>
      <w:proofErr w:type="gramEnd"/>
      <w:r w:rsidRPr="00567D45">
        <w:rPr>
          <w:sz w:val="24"/>
          <w:szCs w:val="24"/>
          <w:lang w:val="ru-RU"/>
        </w:rPr>
        <w:t xml:space="preserve"> или неточных данных. Обработка персональных данных осуществляется как автоматизированная, так и без использования средств автоматизации. 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700450" w:rsidRPr="00567D45" w:rsidRDefault="00700450" w:rsidP="00700450">
      <w:pPr>
        <w:pStyle w:val="a3"/>
        <w:ind w:left="465" w:firstLine="255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67D45">
        <w:rPr>
          <w:sz w:val="24"/>
          <w:szCs w:val="24"/>
          <w:lang w:val="ru-RU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</w:t>
      </w:r>
    </w:p>
    <w:p w:rsidR="00700450" w:rsidRPr="00700450" w:rsidRDefault="00700450" w:rsidP="00700450">
      <w:pPr>
        <w:pStyle w:val="a3"/>
        <w:ind w:left="465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A2043" w:rsidRDefault="004A2043" w:rsidP="004A2043">
      <w:pPr>
        <w:pStyle w:val="a3"/>
        <w:ind w:left="46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4A2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Права субъектов персональных данных</w:t>
      </w:r>
      <w:r w:rsidRPr="004A2043">
        <w:rPr>
          <w:lang w:val="ru-RU"/>
        </w:rPr>
        <w:t xml:space="preserve"> </w:t>
      </w:r>
      <w:r w:rsidRPr="004A20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обязанности Оператора</w:t>
      </w:r>
    </w:p>
    <w:p w:rsidR="004A2043" w:rsidRDefault="004A2043" w:rsidP="004A2043">
      <w:pPr>
        <w:pStyle w:val="a3"/>
        <w:ind w:left="465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043" w:rsidRP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 xml:space="preserve">Субъекты, персональные данные которых обрабатываются в Компании, имеют право получить информацию относительно персональных данных, обрабатываемых Компании, в объеме, предусмотренном 152-ФЗ РФ «О персональных данных», а также: </w:t>
      </w:r>
    </w:p>
    <w:p w:rsidR="004A2043" w:rsidRP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 xml:space="preserve">- Получать полную информацию о своих Персональных данных </w:t>
      </w:r>
    </w:p>
    <w:p w:rsidR="004A2043" w:rsidRP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>- Иметь свободный бесплатный доступ к своим Персональных данных, включая право на безвозмездное получение копий любой записи, содержащей Персональных данных Субъекта. Сведения о наличии Персональных данных должны быть предоставлены Субъекту Персональных данных в доступной форме, и они не должны содержать Персональных данных, относящиеся к другим Субъектам Персональных данных. Доступ к своим Персональным данным предоставляется Субъекту Персональных данных или его представителю Компании при личном обращении, либо при получении соответствующего запроса.</w:t>
      </w:r>
    </w:p>
    <w:p w:rsidR="004A2043" w:rsidRP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 xml:space="preserve"> - Получать сведения об Компании, о месте его нахождения, о наличии у Компании сведений о Персональных данных, относящихся к соответствующему Субъекту Персональных данных.</w:t>
      </w:r>
    </w:p>
    <w:p w:rsidR="004A2043" w:rsidRP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 xml:space="preserve"> - Требовать от Общества уточнения, исключения или исправления неполных, неверных, устаревших, неточных, незаконно полученных, или не являющихся необходимыми для заявленной цели обработки, а также принимать предусмотренные законом меры по защите своих прав</w:t>
      </w:r>
    </w:p>
    <w:p w:rsidR="004A2043" w:rsidRP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 xml:space="preserve"> - Требовать извещения Обществом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</w:t>
      </w:r>
    </w:p>
    <w:p w:rsid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 xml:space="preserve"> - Обжаловать в уполномоченный орган по защите прав Субъектов Персональных данных или в судебном порядке неправомерные действия или бездействия Компании при обработке и защите его Персональных данных.</w:t>
      </w:r>
    </w:p>
    <w:p w:rsid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>Оператор, получивший доступ к персональным данным, обязан соблюдать конфиденциальность персональных данных 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Обработка персональных данных осуществляется Оператором в соответствии с требованиями законодательства Российской Федерации.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2043" w:rsidRP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>Оператор персональных данных вправе:</w:t>
      </w:r>
    </w:p>
    <w:p w:rsidR="004A2043" w:rsidRP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>- отстаивать свои интересы в суде;</w:t>
      </w:r>
    </w:p>
    <w:p w:rsidR="004A2043" w:rsidRP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>- 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4A2043" w:rsidRPr="004A2043" w:rsidRDefault="004A2043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>- отказывать в предоставлении персональных данных в случаях, предусмотренных законодательством;</w:t>
      </w:r>
    </w:p>
    <w:p w:rsidR="00567D45" w:rsidRDefault="004A2043" w:rsidP="00567D45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043">
        <w:rPr>
          <w:rFonts w:hAnsi="Times New Roman" w:cs="Times New Roman"/>
          <w:color w:val="000000"/>
          <w:sz w:val="24"/>
          <w:szCs w:val="24"/>
          <w:lang w:val="ru-RU"/>
        </w:rPr>
        <w:t>- использовать персональные данные субъекта без его согласия в случаях, предусмотренных законодательством.</w:t>
      </w:r>
    </w:p>
    <w:p w:rsidR="00567D45" w:rsidRPr="00567D45" w:rsidRDefault="00567D45" w:rsidP="00567D45">
      <w:pPr>
        <w:pStyle w:val="a3"/>
        <w:spacing w:before="0" w:beforeAutospacing="0" w:after="0" w:afterAutospacing="0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 Опе</w:t>
      </w:r>
      <w:r w:rsidRPr="00567D45">
        <w:rPr>
          <w:rFonts w:hAnsi="Times New Roman" w:cs="Times New Roman"/>
          <w:color w:val="000000"/>
          <w:sz w:val="24"/>
          <w:szCs w:val="24"/>
          <w:lang w:val="ru-RU"/>
        </w:rPr>
        <w:t>ратор обязан:</w:t>
      </w:r>
    </w:p>
    <w:p w:rsidR="00567D45" w:rsidRPr="00F17439" w:rsidRDefault="00567D45" w:rsidP="00567D45">
      <w:pPr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при сборе ПД предоставить информацию об обработке ПД;</w:t>
      </w:r>
    </w:p>
    <w:p w:rsidR="00567D45" w:rsidRPr="00F17439" w:rsidRDefault="00567D45" w:rsidP="00567D45">
      <w:pPr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в случаях если ПД были получены не от субъекта ПД, уведомить субъекта;</w:t>
      </w:r>
    </w:p>
    <w:p w:rsidR="00567D45" w:rsidRPr="00F17439" w:rsidRDefault="00567D45" w:rsidP="00567D45">
      <w:pPr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при отказе в предоставлении ПД субъекту разъясняются последствия такого отказа;</w:t>
      </w:r>
    </w:p>
    <w:p w:rsidR="00567D45" w:rsidRPr="00F17439" w:rsidRDefault="00567D45" w:rsidP="00567D45">
      <w:pPr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-о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567D45" w:rsidRPr="00F17439" w:rsidRDefault="00567D45" w:rsidP="00567D45">
      <w:pPr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567D45" w:rsidRDefault="00567D45" w:rsidP="00567D45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:rsidR="004A2043" w:rsidRDefault="00567D45" w:rsidP="00567D45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 w:rsidR="004A2043" w:rsidRPr="00567D4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сборе персональных данных оператор обязан предоставить субъекту персональных данных по его просьбе информацию, предусмотренную частью 7 статьи 14 Федерального закона "О персональных данных".</w:t>
      </w:r>
      <w:r w:rsidRPr="00567D45">
        <w:rPr>
          <w:lang w:val="ru-RU"/>
        </w:rPr>
        <w:t xml:space="preserve"> </w:t>
      </w:r>
      <w:r w:rsidRPr="00567D45">
        <w:rPr>
          <w:rFonts w:hAnsi="Times New Roman" w:cs="Times New Roman"/>
          <w:color w:val="000000"/>
          <w:sz w:val="24"/>
          <w:szCs w:val="24"/>
          <w:lang w:val="ru-RU"/>
        </w:rPr>
        <w:t>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пунктах 2, 3, 4, 8 части 1 статьи 6 Федерального закона "О персональных данных".</w:t>
      </w:r>
    </w:p>
    <w:p w:rsidR="00567D45" w:rsidRPr="00567D45" w:rsidRDefault="00567D45" w:rsidP="00567D45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7.5. </w:t>
      </w:r>
      <w:r w:rsidRPr="00567D45">
        <w:rPr>
          <w:lang w:val="ru-RU"/>
        </w:rPr>
        <w:t>Компании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за исключением случаев, предусмотренных действующим законодательством</w:t>
      </w:r>
    </w:p>
    <w:p w:rsidR="00567D45" w:rsidRDefault="00567D45" w:rsidP="004A2043">
      <w:pPr>
        <w:pStyle w:val="a3"/>
        <w:ind w:left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45E3" w:rsidRPr="00081ED8" w:rsidRDefault="004A2043" w:rsidP="004A2043">
      <w:pPr>
        <w:pStyle w:val="a3"/>
        <w:ind w:left="465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="00567D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B6D88" w:rsidRPr="00081E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 условия обработки и хранение персональных данных</w:t>
      </w:r>
    </w:p>
    <w:p w:rsidR="007945E3" w:rsidRPr="00567D45" w:rsidRDefault="004A2043" w:rsidP="00567D45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8.1</w:t>
      </w:r>
      <w:r w:rsidR="00244A03" w:rsidRPr="00567D45">
        <w:rPr>
          <w:rStyle w:val="a5"/>
          <w:rFonts w:cstheme="minorHAnsi"/>
          <w:color w:val="22272F"/>
          <w:lang w:val="ru-RU"/>
        </w:rPr>
        <w:t>.</w:t>
      </w:r>
      <w:r w:rsidR="00244A03" w:rsidRPr="00567D45">
        <w:rPr>
          <w:lang w:val="ru-RU"/>
        </w:rPr>
        <w:t xml:space="preserve"> </w:t>
      </w:r>
      <w:r w:rsidR="00BB6D88" w:rsidRPr="00567D45">
        <w:rPr>
          <w:rFonts w:cstheme="minorHAnsi"/>
          <w:color w:val="000000"/>
          <w:lang w:val="ru-RU"/>
        </w:rPr>
        <w:t>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E6102D" w:rsidRPr="00D86C95" w:rsidRDefault="00567D45" w:rsidP="00B40FB7">
      <w:pPr>
        <w:pStyle w:val="s1"/>
        <w:spacing w:before="0" w:beforeAutospacing="0" w:after="0" w:afterAutospacing="0"/>
        <w:ind w:left="465" w:hanging="46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</w:t>
      </w:r>
      <w:r w:rsidR="00244A03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2</w:t>
      </w:r>
      <w:r w:rsidR="00244A03">
        <w:rPr>
          <w:rFonts w:asciiTheme="minorHAnsi" w:hAnsiTheme="minorHAnsi" w:cstheme="minorHAnsi"/>
          <w:color w:val="000000"/>
        </w:rPr>
        <w:t xml:space="preserve">. </w:t>
      </w:r>
      <w:r w:rsidR="00E6102D">
        <w:rPr>
          <w:rFonts w:asciiTheme="minorHAnsi" w:hAnsiTheme="minorHAnsi" w:cstheme="minorHAnsi"/>
          <w:color w:val="000000"/>
        </w:rPr>
        <w:t>При регистрации и идентификации на сайте – для ПД, которые Пользователь предоставляет ООО «</w:t>
      </w:r>
      <w:proofErr w:type="spellStart"/>
      <w:r w:rsidR="00E6102D">
        <w:rPr>
          <w:rFonts w:asciiTheme="minorHAnsi" w:hAnsiTheme="minorHAnsi" w:cstheme="minorHAnsi"/>
          <w:color w:val="000000"/>
        </w:rPr>
        <w:t>БалтКам</w:t>
      </w:r>
      <w:proofErr w:type="spellEnd"/>
      <w:r w:rsidR="00E6102D">
        <w:rPr>
          <w:rFonts w:asciiTheme="minorHAnsi" w:hAnsiTheme="minorHAnsi" w:cstheme="minorHAnsi"/>
          <w:color w:val="000000"/>
        </w:rPr>
        <w:t xml:space="preserve">»: путем заполнения формы для регистрации, расположенной в сети </w:t>
      </w:r>
      <w:proofErr w:type="spellStart"/>
      <w:r w:rsidR="00E6102D">
        <w:rPr>
          <w:rFonts w:asciiTheme="minorHAnsi" w:hAnsiTheme="minorHAnsi" w:cstheme="minorHAnsi"/>
          <w:color w:val="000000"/>
        </w:rPr>
        <w:t>Интренет</w:t>
      </w:r>
      <w:proofErr w:type="spellEnd"/>
      <w:r w:rsidR="00E6102D">
        <w:rPr>
          <w:rFonts w:asciiTheme="minorHAnsi" w:hAnsiTheme="minorHAnsi" w:cstheme="minorHAnsi"/>
          <w:color w:val="000000"/>
        </w:rPr>
        <w:t xml:space="preserve"> по адресу </w:t>
      </w:r>
      <w:r w:rsidR="00E6102D">
        <w:rPr>
          <w:rFonts w:asciiTheme="minorHAnsi" w:hAnsiTheme="minorHAnsi" w:cstheme="minorHAnsi"/>
          <w:color w:val="000000"/>
          <w:lang w:val="en-US"/>
        </w:rPr>
        <w:t>https</w:t>
      </w:r>
      <w:r w:rsidR="00E6102D">
        <w:rPr>
          <w:rFonts w:asciiTheme="minorHAnsi" w:hAnsiTheme="minorHAnsi" w:cstheme="minorHAnsi"/>
          <w:color w:val="000000"/>
        </w:rPr>
        <w:t>://www.</w:t>
      </w:r>
      <w:r w:rsidR="00E6102D">
        <w:t>baltkam.ru</w:t>
      </w:r>
      <w:r w:rsidR="00E6102D">
        <w:rPr>
          <w:rFonts w:asciiTheme="minorHAnsi" w:hAnsiTheme="minorHAnsi" w:cstheme="minorHAnsi"/>
          <w:color w:val="000000"/>
        </w:rPr>
        <w:t xml:space="preserve">. Пользователь считается предоставившим согласие на обработку своих </w:t>
      </w:r>
      <w:proofErr w:type="spellStart"/>
      <w:r w:rsidR="00E6102D">
        <w:rPr>
          <w:rFonts w:asciiTheme="minorHAnsi" w:hAnsiTheme="minorHAnsi" w:cstheme="minorHAnsi"/>
          <w:color w:val="000000"/>
        </w:rPr>
        <w:t>ПДн</w:t>
      </w:r>
      <w:proofErr w:type="spellEnd"/>
      <w:r w:rsidR="00E6102D">
        <w:rPr>
          <w:rFonts w:asciiTheme="minorHAnsi" w:hAnsiTheme="minorHAnsi" w:cstheme="minorHAnsi"/>
          <w:color w:val="000000"/>
        </w:rPr>
        <w:t xml:space="preserve"> в момент нажатия кнопки «Зарегистрироваться»</w:t>
      </w:r>
    </w:p>
    <w:p w:rsidR="007945E3" w:rsidRPr="00D86C95" w:rsidRDefault="00567D45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D86C95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>3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7945E3" w:rsidRPr="00D86C95" w:rsidRDefault="00567D45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D86C95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7945E3" w:rsidRPr="00D86C95" w:rsidRDefault="00BB6D88" w:rsidP="00B40FB7">
      <w:pPr>
        <w:numPr>
          <w:ilvl w:val="0"/>
          <w:numId w:val="2"/>
        </w:numPr>
        <w:spacing w:before="0" w:beforeAutospacing="0" w:after="0" w:afterAutospacing="0"/>
        <w:ind w:left="465" w:right="180" w:hanging="465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D86C95">
        <w:rPr>
          <w:rFonts w:cstheme="minorHAnsi"/>
          <w:color w:val="000000"/>
          <w:sz w:val="24"/>
          <w:szCs w:val="24"/>
        </w:rPr>
        <w:t>непосредственно</w:t>
      </w:r>
      <w:proofErr w:type="spellEnd"/>
      <w:r w:rsidRPr="00D86C95">
        <w:rPr>
          <w:rFonts w:cstheme="minorHAnsi"/>
          <w:color w:val="000000"/>
          <w:sz w:val="24"/>
          <w:szCs w:val="24"/>
        </w:rPr>
        <w:t>;</w:t>
      </w:r>
    </w:p>
    <w:p w:rsidR="007945E3" w:rsidRPr="00D86C95" w:rsidRDefault="00BB6D88" w:rsidP="00B40FB7">
      <w:pPr>
        <w:numPr>
          <w:ilvl w:val="0"/>
          <w:numId w:val="2"/>
        </w:numPr>
        <w:spacing w:before="0" w:beforeAutospacing="0" w:after="0" w:afterAutospacing="0"/>
        <w:ind w:left="465" w:right="180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с использованием информационной системы уполномоченного органа по защите прав субъектов персональных данных.</w:t>
      </w:r>
    </w:p>
    <w:p w:rsidR="007945E3" w:rsidRPr="00D86C95" w:rsidRDefault="00567D45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D86C95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>5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 Оператор осуществляет как автоматизированную, так и неавтоматизированную обработку персональных данных.</w:t>
      </w:r>
    </w:p>
    <w:p w:rsidR="007945E3" w:rsidRPr="00D86C95" w:rsidRDefault="00567D45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D86C95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>6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7945E3" w:rsidRPr="00D86C95" w:rsidRDefault="00567D45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D86C95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>7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 Обработка персональных данных осуществляется путем:</w:t>
      </w:r>
    </w:p>
    <w:p w:rsidR="007945E3" w:rsidRPr="00D86C95" w:rsidRDefault="00BB6D88" w:rsidP="00B40FB7">
      <w:pPr>
        <w:numPr>
          <w:ilvl w:val="0"/>
          <w:numId w:val="3"/>
        </w:numPr>
        <w:spacing w:before="0" w:beforeAutospacing="0" w:after="0" w:afterAutospacing="0"/>
        <w:ind w:left="465" w:right="180" w:hanging="465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получения персональных данных в устной и письменной форме непосредственно с согласия субъекта персональных данных на обработку или распространение его персональных данных;</w:t>
      </w:r>
    </w:p>
    <w:p w:rsidR="007945E3" w:rsidRPr="00D86C95" w:rsidRDefault="00BB6D88" w:rsidP="00B40FB7">
      <w:pPr>
        <w:numPr>
          <w:ilvl w:val="0"/>
          <w:numId w:val="3"/>
        </w:numPr>
        <w:spacing w:before="0" w:beforeAutospacing="0" w:after="0" w:afterAutospacing="0"/>
        <w:ind w:left="465" w:right="180" w:hanging="465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внесения персональных данных в журналы, реестры и информационные системы Оператора;</w:t>
      </w:r>
    </w:p>
    <w:p w:rsidR="007945E3" w:rsidRPr="00D86C95" w:rsidRDefault="00BB6D88" w:rsidP="00B40FB7">
      <w:pPr>
        <w:numPr>
          <w:ilvl w:val="0"/>
          <w:numId w:val="3"/>
        </w:numPr>
        <w:spacing w:before="0" w:beforeAutospacing="0" w:after="0" w:afterAutospacing="0"/>
        <w:ind w:left="465" w:right="180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использования иных способов обработки персональных данных.</w:t>
      </w:r>
    </w:p>
    <w:p w:rsidR="007945E3" w:rsidRPr="00D86C95" w:rsidRDefault="00567D45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D86C95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>8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7945E3" w:rsidRPr="00D86C95" w:rsidRDefault="00567D45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D86C95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>9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 Передача персональных данных органам дознания и следствия, в Федеральную налоговую службу, Социальный фонд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7945E3" w:rsidRDefault="00567D45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>10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7945E3" w:rsidRPr="00D86C95" w:rsidRDefault="00BB6D88" w:rsidP="00B40FB7">
      <w:pPr>
        <w:numPr>
          <w:ilvl w:val="0"/>
          <w:numId w:val="4"/>
        </w:numPr>
        <w:spacing w:before="0" w:beforeAutospacing="0" w:after="0" w:afterAutospacing="0"/>
        <w:ind w:left="465" w:right="180" w:hanging="465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определяет угрозы безопасности персональных данных при их обработке;</w:t>
      </w:r>
    </w:p>
    <w:p w:rsidR="007945E3" w:rsidRPr="00D86C95" w:rsidRDefault="00BB6D88" w:rsidP="00B40FB7">
      <w:pPr>
        <w:numPr>
          <w:ilvl w:val="0"/>
          <w:numId w:val="4"/>
        </w:numPr>
        <w:spacing w:before="0" w:beforeAutospacing="0" w:after="0" w:afterAutospacing="0"/>
        <w:ind w:left="465" w:right="180" w:hanging="465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7945E3" w:rsidRPr="00D86C95" w:rsidRDefault="00BB6D88" w:rsidP="00B40FB7">
      <w:pPr>
        <w:numPr>
          <w:ilvl w:val="0"/>
          <w:numId w:val="4"/>
        </w:numPr>
        <w:spacing w:before="0" w:beforeAutospacing="0" w:after="0" w:afterAutospacing="0"/>
        <w:ind w:left="465" w:right="180" w:hanging="465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7945E3" w:rsidRPr="00D86C95" w:rsidRDefault="00BB6D88" w:rsidP="00B40FB7">
      <w:pPr>
        <w:numPr>
          <w:ilvl w:val="0"/>
          <w:numId w:val="4"/>
        </w:numPr>
        <w:spacing w:before="0" w:beforeAutospacing="0" w:after="0" w:afterAutospacing="0"/>
        <w:ind w:left="465" w:right="180" w:hanging="465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создает необходимые условия для работы с персональными данными;</w:t>
      </w:r>
    </w:p>
    <w:p w:rsidR="007945E3" w:rsidRPr="00D86C95" w:rsidRDefault="00BB6D88" w:rsidP="00B40FB7">
      <w:pPr>
        <w:numPr>
          <w:ilvl w:val="0"/>
          <w:numId w:val="4"/>
        </w:numPr>
        <w:spacing w:before="0" w:beforeAutospacing="0" w:after="0" w:afterAutospacing="0"/>
        <w:ind w:left="465" w:right="180" w:hanging="465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организует учет документов, содержащих персональные данные;</w:t>
      </w:r>
    </w:p>
    <w:p w:rsidR="007945E3" w:rsidRPr="00D86C95" w:rsidRDefault="00BB6D88" w:rsidP="00B40FB7">
      <w:pPr>
        <w:numPr>
          <w:ilvl w:val="0"/>
          <w:numId w:val="4"/>
        </w:numPr>
        <w:spacing w:before="0" w:beforeAutospacing="0" w:after="0" w:afterAutospacing="0"/>
        <w:ind w:left="465" w:right="180" w:hanging="465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организует работу с информационными системами, в которых обрабатываются персональные данные;</w:t>
      </w:r>
    </w:p>
    <w:p w:rsidR="007945E3" w:rsidRPr="00D86C95" w:rsidRDefault="00BB6D88" w:rsidP="00B40FB7">
      <w:pPr>
        <w:numPr>
          <w:ilvl w:val="0"/>
          <w:numId w:val="4"/>
        </w:numPr>
        <w:spacing w:before="0" w:beforeAutospacing="0" w:after="0" w:afterAutospacing="0"/>
        <w:ind w:left="465" w:right="180" w:hanging="465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7945E3" w:rsidRPr="00D86C95" w:rsidRDefault="00BB6D88" w:rsidP="00B40FB7">
      <w:pPr>
        <w:numPr>
          <w:ilvl w:val="0"/>
          <w:numId w:val="4"/>
        </w:numPr>
        <w:spacing w:before="0" w:beforeAutospacing="0" w:after="0" w:afterAutospacing="0"/>
        <w:ind w:left="465" w:right="180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86C95">
        <w:rPr>
          <w:rFonts w:cstheme="minorHAnsi"/>
          <w:color w:val="000000"/>
          <w:sz w:val="24"/>
          <w:szCs w:val="24"/>
          <w:lang w:val="ru-RU"/>
        </w:rPr>
        <w:t>организует обучение работников Оператора, осуществляющих обработку персональных данных.</w:t>
      </w:r>
    </w:p>
    <w:p w:rsidR="007945E3" w:rsidRPr="00D86C95" w:rsidRDefault="00567D45" w:rsidP="00B40FB7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D86C95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>11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:rsidR="00244A03" w:rsidRPr="00244A03" w:rsidRDefault="00E43C5C" w:rsidP="00244A03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>.1</w:t>
      </w:r>
      <w:r>
        <w:rPr>
          <w:rFonts w:cstheme="minorHAnsi"/>
          <w:color w:val="000000"/>
          <w:sz w:val="24"/>
          <w:szCs w:val="24"/>
          <w:lang w:val="ru-RU"/>
        </w:rPr>
        <w:t>2</w:t>
      </w:r>
      <w:r w:rsidR="00BB6D88" w:rsidRPr="00D86C95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244A03" w:rsidRPr="00244A03">
        <w:rPr>
          <w:rFonts w:cstheme="minorHAnsi"/>
          <w:color w:val="000000"/>
          <w:sz w:val="24"/>
          <w:szCs w:val="24"/>
          <w:lang w:val="ru-RU"/>
        </w:rPr>
        <w:t>Срок обработки персональных данных, обрабатываемых в Компании, определяется</w:t>
      </w:r>
      <w:r w:rsidR="00244A0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44A03" w:rsidRPr="00244A03">
        <w:rPr>
          <w:rFonts w:cstheme="minorHAnsi"/>
          <w:color w:val="000000"/>
          <w:sz w:val="24"/>
          <w:szCs w:val="24"/>
          <w:lang w:val="ru-RU"/>
        </w:rPr>
        <w:t>организационно распорядительными документами Компании в соответствии с 152-ФЗ РФ «О</w:t>
      </w:r>
    </w:p>
    <w:p w:rsidR="00244A03" w:rsidRPr="00244A03" w:rsidRDefault="00244A03" w:rsidP="00244A03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44A03">
        <w:rPr>
          <w:rFonts w:cstheme="minorHAnsi"/>
          <w:color w:val="000000"/>
          <w:sz w:val="24"/>
          <w:szCs w:val="24"/>
          <w:lang w:val="ru-RU"/>
        </w:rPr>
        <w:t>персональных данных». Сроки обработки персональных данных определяются в соответствии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44A03">
        <w:rPr>
          <w:rFonts w:cstheme="minorHAnsi"/>
          <w:color w:val="000000"/>
          <w:sz w:val="24"/>
          <w:szCs w:val="24"/>
          <w:lang w:val="ru-RU"/>
        </w:rPr>
        <w:t>со сроком действия договоров с субъектом персональных данных.</w:t>
      </w:r>
    </w:p>
    <w:p w:rsidR="00244A03" w:rsidRPr="00244A03" w:rsidRDefault="00244A03" w:rsidP="00244A03">
      <w:pPr>
        <w:spacing w:before="0" w:beforeAutospacing="0" w:after="0" w:afterAutospacing="0"/>
        <w:ind w:left="465" w:hanging="465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44A03">
        <w:rPr>
          <w:rFonts w:cstheme="minorHAnsi"/>
          <w:color w:val="000000"/>
          <w:sz w:val="24"/>
          <w:szCs w:val="24"/>
          <w:lang w:val="ru-RU"/>
        </w:rPr>
        <w:t>Персональные данные, срок обработки которых истек, должны быть уничтожены или</w:t>
      </w:r>
    </w:p>
    <w:p w:rsidR="007945E3" w:rsidRPr="00F17439" w:rsidRDefault="00244A03" w:rsidP="00244A03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4A03">
        <w:rPr>
          <w:rFonts w:cstheme="minorHAnsi"/>
          <w:color w:val="000000"/>
          <w:sz w:val="24"/>
          <w:szCs w:val="24"/>
          <w:lang w:val="ru-RU"/>
        </w:rPr>
        <w:t>обезличены, если иное не предусмотрено федеральным законом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45E3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8</w:t>
      </w:r>
      <w:r w:rsidR="00BE4D04" w:rsidRPr="00E60F91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>13</w:t>
      </w:r>
      <w:r w:rsidR="00BB6D88" w:rsidRPr="00E60F91">
        <w:rPr>
          <w:rFonts w:cstheme="minorHAnsi"/>
          <w:sz w:val="24"/>
          <w:szCs w:val="24"/>
          <w:lang w:val="ru-RU"/>
        </w:rPr>
        <w:t>. Хранение ПД.</w:t>
      </w:r>
    </w:p>
    <w:p w:rsidR="007945E3" w:rsidRPr="00E60F91" w:rsidRDefault="00E43C5C" w:rsidP="00E43C5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3</w:t>
      </w:r>
      <w:r w:rsidR="00BB6D88" w:rsidRPr="00E60F91">
        <w:rPr>
          <w:rFonts w:hAnsi="Times New Roman" w:cs="Times New Roman"/>
          <w:sz w:val="24"/>
          <w:szCs w:val="24"/>
          <w:lang w:val="ru-RU"/>
        </w:rPr>
        <w:t>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7945E3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3</w:t>
      </w:r>
      <w:r w:rsidR="00BB6D88" w:rsidRPr="00E60F91">
        <w:rPr>
          <w:rFonts w:hAnsi="Times New Roman" w:cs="Times New Roman"/>
          <w:sz w:val="24"/>
          <w:szCs w:val="24"/>
          <w:lang w:val="ru-RU"/>
        </w:rPr>
        <w:t>.2. 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7945E3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3</w:t>
      </w:r>
      <w:r w:rsidR="00BB6D88" w:rsidRPr="00E60F91">
        <w:rPr>
          <w:rFonts w:hAnsi="Times New Roman" w:cs="Times New Roman"/>
          <w:sz w:val="24"/>
          <w:szCs w:val="24"/>
          <w:lang w:val="ru-RU"/>
        </w:rPr>
        <w:t>.3. ПД субъектов, обрабатываемые с использованием средств автоматизации в разных целях, хранятся в разных папках.</w:t>
      </w:r>
    </w:p>
    <w:p w:rsidR="007945E3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3</w:t>
      </w:r>
      <w:r w:rsidR="00BB6D88" w:rsidRPr="00E60F91">
        <w:rPr>
          <w:rFonts w:hAnsi="Times New Roman" w:cs="Times New Roman"/>
          <w:sz w:val="24"/>
          <w:szCs w:val="24"/>
          <w:lang w:val="ru-RU"/>
        </w:rPr>
        <w:t>.4. Не допускается хранение и размещение документов, содержащих ПД, в открытых электронных каталогах (</w:t>
      </w:r>
      <w:proofErr w:type="spellStart"/>
      <w:r w:rsidR="00BB6D88" w:rsidRPr="00E60F91">
        <w:rPr>
          <w:rFonts w:hAnsi="Times New Roman" w:cs="Times New Roman"/>
          <w:sz w:val="24"/>
          <w:szCs w:val="24"/>
          <w:lang w:val="ru-RU"/>
        </w:rPr>
        <w:t>файлообменниках</w:t>
      </w:r>
      <w:proofErr w:type="spellEnd"/>
      <w:r w:rsidR="00BB6D88" w:rsidRPr="00E60F91">
        <w:rPr>
          <w:rFonts w:hAnsi="Times New Roman" w:cs="Times New Roman"/>
          <w:sz w:val="24"/>
          <w:szCs w:val="24"/>
          <w:lang w:val="ru-RU"/>
        </w:rPr>
        <w:t>) в ИСПД.</w:t>
      </w:r>
    </w:p>
    <w:p w:rsidR="007945E3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3</w:t>
      </w:r>
      <w:r w:rsidR="00BB6D88" w:rsidRPr="00E60F91">
        <w:rPr>
          <w:rFonts w:hAnsi="Times New Roman" w:cs="Times New Roman"/>
          <w:sz w:val="24"/>
          <w:szCs w:val="24"/>
          <w:lang w:val="ru-RU"/>
        </w:rPr>
        <w:t>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7945E3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="00BE4D04" w:rsidRPr="00E60F91">
        <w:rPr>
          <w:rFonts w:hAnsi="Times New Roman" w:cs="Times New Roman"/>
          <w:sz w:val="24"/>
          <w:szCs w:val="24"/>
          <w:lang w:val="ru-RU"/>
        </w:rPr>
        <w:t>4</w:t>
      </w:r>
      <w:r w:rsidR="00BB6D88" w:rsidRPr="00E60F91">
        <w:rPr>
          <w:rFonts w:hAnsi="Times New Roman" w:cs="Times New Roman"/>
          <w:sz w:val="24"/>
          <w:szCs w:val="24"/>
          <w:lang w:val="ru-RU"/>
        </w:rPr>
        <w:t>. Уничтожение ПД.</w:t>
      </w:r>
    </w:p>
    <w:p w:rsidR="00E43C5C" w:rsidRPr="00E43C5C" w:rsidRDefault="00E43C5C" w:rsidP="00E43C5C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 w:rsidRPr="00E43C5C">
        <w:rPr>
          <w:rFonts w:hAnsi="Times New Roman" w:cs="Times New Roman"/>
          <w:sz w:val="24"/>
          <w:szCs w:val="24"/>
          <w:lang w:val="ru-RU"/>
        </w:rPr>
        <w:t>Уничтожение и обезличивание персональных данных Субъекта производится в</w:t>
      </w:r>
      <w:r w:rsidR="00A878D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следующих случаях:</w:t>
      </w:r>
    </w:p>
    <w:p w:rsidR="00E43C5C" w:rsidRPr="00E43C5C" w:rsidRDefault="00E43C5C" w:rsidP="00E43C5C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 w:rsidRPr="00E43C5C">
        <w:rPr>
          <w:rFonts w:hAnsi="Times New Roman" w:cs="Times New Roman"/>
          <w:sz w:val="24"/>
          <w:szCs w:val="24"/>
          <w:lang w:val="ru-RU"/>
        </w:rPr>
        <w:t>- По достижении целей их обработки или в случае утраты необходимости в их</w:t>
      </w:r>
      <w:r w:rsidR="00A878D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достижении в срок, не превышающий трех лет с момента достижения цели</w:t>
      </w:r>
      <w:r w:rsidR="00A878D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обработки персональных данных, если иное не предусмотрено договором,</w:t>
      </w:r>
      <w:r w:rsidR="00A878D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стороной которого, выгодоприобретателем или поручителем, по которому</w:t>
      </w:r>
      <w:r w:rsidR="00A878D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является Субъект Персональных данных, иным соглашением между Компанией</w:t>
      </w:r>
      <w:r w:rsidR="00A878D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и Субъектом персональных данных либо если Компания не вправе осуществлять</w:t>
      </w:r>
    </w:p>
    <w:p w:rsidR="00E43C5C" w:rsidRPr="00E43C5C" w:rsidRDefault="00E43C5C" w:rsidP="00E43C5C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 w:rsidRPr="00E43C5C">
        <w:rPr>
          <w:rFonts w:hAnsi="Times New Roman" w:cs="Times New Roman"/>
          <w:sz w:val="24"/>
          <w:szCs w:val="24"/>
          <w:lang w:val="ru-RU"/>
        </w:rPr>
        <w:t>обработку персональных данных без согласия Субъекта персональных данных 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основаниях, предусмотренных федеральными законами РФ;</w:t>
      </w:r>
    </w:p>
    <w:p w:rsidR="00E43C5C" w:rsidRPr="00E43C5C" w:rsidRDefault="00E43C5C" w:rsidP="00E43C5C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 w:rsidRPr="00E43C5C">
        <w:rPr>
          <w:rFonts w:hAnsi="Times New Roman" w:cs="Times New Roman"/>
          <w:sz w:val="24"/>
          <w:szCs w:val="24"/>
          <w:lang w:val="ru-RU"/>
        </w:rPr>
        <w:t>- в случае отзыва Субъектом персональных данных согласия на Обработку его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Персональных данных, если сохранение Персональных данных более не</w:t>
      </w:r>
      <w:r w:rsidR="00A878D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требуется для целей Обработки Персональных данных, в срок, не превышающий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трех лет с даты поступления указанного отзыва, если иное не предусмотрено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 xml:space="preserve">договором, стороной которого, выгодоприобретателем или </w:t>
      </w:r>
      <w:proofErr w:type="gramStart"/>
      <w:r w:rsidRPr="00E43C5C">
        <w:rPr>
          <w:rFonts w:hAnsi="Times New Roman" w:cs="Times New Roman"/>
          <w:sz w:val="24"/>
          <w:szCs w:val="24"/>
          <w:lang w:val="ru-RU"/>
        </w:rPr>
        <w:t>поручителем</w:t>
      </w:r>
      <w:proofErr w:type="gramEnd"/>
      <w:r w:rsidRPr="00E43C5C">
        <w:rPr>
          <w:rFonts w:hAnsi="Times New Roman" w:cs="Times New Roman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которому является Субъект персональных данных, иным соглашением между</w:t>
      </w:r>
    </w:p>
    <w:p w:rsidR="00E43C5C" w:rsidRPr="00E43C5C" w:rsidRDefault="00E43C5C" w:rsidP="00E43C5C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 w:rsidRPr="00E43C5C">
        <w:rPr>
          <w:rFonts w:hAnsi="Times New Roman" w:cs="Times New Roman"/>
          <w:sz w:val="24"/>
          <w:szCs w:val="24"/>
          <w:lang w:val="ru-RU"/>
        </w:rPr>
        <w:t>Компанией и Субъектом Персональных данных либо если Компания не вправе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осуществлять Обработку Персональных данных без согласия Субъекта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Персональных данных на основаниях, предусмотренных федеральными законами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РФ;</w:t>
      </w:r>
    </w:p>
    <w:p w:rsidR="00E43C5C" w:rsidRPr="00E43C5C" w:rsidRDefault="00E43C5C" w:rsidP="00E43C5C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 w:rsidRPr="00E43C5C">
        <w:rPr>
          <w:rFonts w:hAnsi="Times New Roman" w:cs="Times New Roman"/>
          <w:sz w:val="24"/>
          <w:szCs w:val="24"/>
          <w:lang w:val="ru-RU"/>
        </w:rPr>
        <w:t>- в случае истечения срока хранения персональных данных, определяемого 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соответствии с законодательством РФ и внутренними документами Компании;</w:t>
      </w:r>
    </w:p>
    <w:p w:rsidR="00E43C5C" w:rsidRPr="00E43C5C" w:rsidRDefault="00E43C5C" w:rsidP="00E43C5C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 w:rsidRPr="00E43C5C">
        <w:rPr>
          <w:rFonts w:hAnsi="Times New Roman" w:cs="Times New Roman"/>
          <w:sz w:val="24"/>
          <w:szCs w:val="24"/>
          <w:lang w:val="ru-RU"/>
        </w:rPr>
        <w:t>- в случае предписания уполномоченного органа по защите прав субъектов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Персональных данных, Прокуратуры России или решения суда.</w:t>
      </w:r>
    </w:p>
    <w:p w:rsidR="00E43C5C" w:rsidRPr="00E43C5C" w:rsidRDefault="00E43C5C" w:rsidP="00E43C5C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sz w:val="24"/>
          <w:szCs w:val="24"/>
          <w:lang w:val="ru-RU"/>
        </w:rPr>
      </w:pPr>
      <w:r w:rsidRPr="00E43C5C">
        <w:rPr>
          <w:rFonts w:hAnsi="Times New Roman" w:cs="Times New Roman"/>
          <w:sz w:val="24"/>
          <w:szCs w:val="24"/>
          <w:lang w:val="ru-RU"/>
        </w:rPr>
        <w:t>При несовместимости целей обработки Персональных данных, зафиксированных на</w:t>
      </w:r>
      <w:r w:rsidR="00A878D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одном материальном носителе, если материальный носитель не позволяет осуществлять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обработку Персональных данных отдельно от других зафиксированных на том же носителе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Персональных данных и при необходимости уничтожения или блокирования части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Персональных данных уничтожается или блокируется материальный носитель 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уничтожению или блокированию. Уничтожение части Персональных данных, если это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допускается материальным носителем, может производиться способом, исключающим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дальнейшую обработку этих Персональных данных с сохранением возможности обработки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43C5C">
        <w:rPr>
          <w:rFonts w:hAnsi="Times New Roman" w:cs="Times New Roman"/>
          <w:sz w:val="24"/>
          <w:szCs w:val="24"/>
          <w:lang w:val="ru-RU"/>
        </w:rPr>
        <w:t>иных данных, зафиксированных на материальном носителе.</w:t>
      </w:r>
    </w:p>
    <w:p w:rsidR="00E43C5C" w:rsidRDefault="00E43C5C" w:rsidP="00B40FB7">
      <w:pPr>
        <w:spacing w:before="0" w:beforeAutospacing="0" w:after="0" w:afterAutospacing="0"/>
        <w:ind w:left="465" w:hanging="465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</w:p>
    <w:p w:rsidR="00246FE6" w:rsidRPr="00E60F91" w:rsidRDefault="00E43C5C" w:rsidP="00B40FB7">
      <w:pPr>
        <w:spacing w:before="0" w:beforeAutospacing="0" w:after="0" w:afterAutospacing="0"/>
        <w:ind w:left="465" w:hanging="465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b/>
          <w:bCs/>
          <w:sz w:val="24"/>
          <w:szCs w:val="24"/>
          <w:lang w:val="ru-RU" w:eastAsia="ru-RU"/>
        </w:rPr>
        <w:t>. Порядок и условия обработки биометрических персональных данных</w:t>
      </w:r>
    </w:p>
    <w:p w:rsidR="00246FE6" w:rsidRPr="00E60F91" w:rsidRDefault="00246FE6" w:rsidP="00B40FB7">
      <w:pPr>
        <w:spacing w:before="0" w:beforeAutospacing="0" w:after="0" w:afterAutospacing="0"/>
        <w:ind w:left="465" w:hanging="465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E60F91">
        <w:rPr>
          <w:rFonts w:eastAsia="Times New Roman" w:cstheme="minorHAnsi"/>
          <w:b/>
          <w:bCs/>
          <w:sz w:val="24"/>
          <w:szCs w:val="24"/>
          <w:lang w:val="ru-RU" w:eastAsia="ru-RU"/>
        </w:rPr>
        <w:t> </w:t>
      </w:r>
    </w:p>
    <w:p w:rsidR="00246FE6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.1. К биометрическим персональным данным относятся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</w:t>
      </w:r>
    </w:p>
    <w:p w:rsidR="00246FE6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 xml:space="preserve">.2. Обработка биометрических персональных данных может осуществляться только при наличии согласия в письменной форме субъекта персональных данных, за исключением случаев, связанных с реализацией международных договоров Российской Федерации о </w:t>
      </w:r>
      <w:proofErr w:type="spellStart"/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реадмиссии</w:t>
      </w:r>
      <w:proofErr w:type="spellEnd"/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, в связи с осуществлением правосудия и исполнением судебных актов, в связи с проведением обязательной государственной дактилоскопической регистрации,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proofErr w:type="spellStart"/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разыскной</w:t>
      </w:r>
      <w:proofErr w:type="spellEnd"/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 xml:space="preserve"> деятельности, о государственной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Федерации.</w:t>
      </w:r>
    </w:p>
    <w:p w:rsidR="00246FE6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.3. Обработка биометрических персональных данных осуществляется оператором в соответствии с требованиями к защите биометрических персональных данных, установленными в соответствии со </w:t>
      </w:r>
      <w:hyperlink r:id="rId9" w:anchor="/document/12148567/entry/19" w:history="1">
        <w:r w:rsidR="00246FE6" w:rsidRPr="00E60F91">
          <w:rPr>
            <w:rFonts w:eastAsia="Times New Roman" w:cstheme="minorHAnsi"/>
            <w:sz w:val="24"/>
            <w:szCs w:val="24"/>
            <w:u w:val="single"/>
            <w:lang w:val="ru-RU" w:eastAsia="ru-RU"/>
          </w:rPr>
          <w:t>статьей 19</w:t>
        </w:r>
      </w:hyperlink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 Федерального закона "О персональных данных".</w:t>
      </w:r>
    </w:p>
    <w:p w:rsidR="00246FE6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.4.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246FE6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.5. Под материальным носителем понимается машиночитаемый носитель информации (в том числе магнитный и электронный), на котором осуществляются запись и хранение сведений, характеризующих физиологические особенности человека и на основе которых можно установить его личность.</w:t>
      </w:r>
    </w:p>
    <w:p w:rsidR="00246FE6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.6. Оператор утверждает порядок передачи материальных носителей уполномоченным лицам.</w:t>
      </w:r>
    </w:p>
    <w:p w:rsidR="00F312C4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.7. Материальный носитель должен использоваться в течение срока, установленного оператором, осуществившим запись биометрических персональных данных на материальный носитель, но не более срока эксплуатации, установленного изготовителем материального носителя.</w:t>
      </w:r>
    </w:p>
    <w:p w:rsidR="00246FE6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.8. Оператор обязан:</w:t>
      </w:r>
    </w:p>
    <w:p w:rsidR="00246FE6" w:rsidRPr="00E60F91" w:rsidRDefault="00246FE6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E60F91">
        <w:rPr>
          <w:rFonts w:eastAsia="Times New Roman" w:cstheme="minorHAnsi"/>
          <w:sz w:val="24"/>
          <w:szCs w:val="24"/>
          <w:lang w:val="ru-RU" w:eastAsia="ru-RU"/>
        </w:rPr>
        <w:t>- осуществлять учет количества экземпляров материальных носителей;</w:t>
      </w:r>
    </w:p>
    <w:p w:rsidR="00246FE6" w:rsidRPr="00E60F91" w:rsidRDefault="00246FE6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E60F91">
        <w:rPr>
          <w:rFonts w:eastAsia="Times New Roman" w:cstheme="minorHAnsi"/>
          <w:sz w:val="24"/>
          <w:szCs w:val="24"/>
          <w:lang w:val="ru-RU" w:eastAsia="ru-RU"/>
        </w:rPr>
        <w:t>- осуществлять присвоение материальному носителю уникального идентификационного номера, позволяющего точно определить оператора, осуществившего запись биометрических персональных данных на материальный носитель.</w:t>
      </w:r>
    </w:p>
    <w:p w:rsidR="00246FE6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.9. Технологии хранения биометрических персональных данных вне информационных систем персональных данных должны обеспечивать:</w:t>
      </w:r>
    </w:p>
    <w:p w:rsidR="00246FE6" w:rsidRPr="00E60F91" w:rsidRDefault="00246FE6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E60F91">
        <w:rPr>
          <w:rFonts w:eastAsia="Times New Roman" w:cstheme="minorHAnsi"/>
          <w:sz w:val="24"/>
          <w:szCs w:val="24"/>
          <w:lang w:val="ru-RU" w:eastAsia="ru-RU"/>
        </w:rPr>
        <w:t>- доступ к информации, содержащейся на материальном носителе, для уполномоченных лиц;</w:t>
      </w:r>
    </w:p>
    <w:p w:rsidR="00246FE6" w:rsidRPr="00E60F91" w:rsidRDefault="00246FE6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E60F91">
        <w:rPr>
          <w:rFonts w:eastAsia="Times New Roman" w:cstheme="minorHAnsi"/>
          <w:sz w:val="24"/>
          <w:szCs w:val="24"/>
          <w:lang w:val="ru-RU" w:eastAsia="ru-RU"/>
        </w:rPr>
        <w:t>- применение средств электронной подписи или иных информационных технологий, позволяющих сохранить целостность и неизменность биометрических персональных данных, записанных на материальный носитель;</w:t>
      </w:r>
    </w:p>
    <w:p w:rsidR="00246FE6" w:rsidRPr="00E60F91" w:rsidRDefault="00246FE6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E60F91">
        <w:rPr>
          <w:rFonts w:eastAsia="Times New Roman" w:cstheme="minorHAnsi"/>
          <w:sz w:val="24"/>
          <w:szCs w:val="24"/>
          <w:lang w:val="ru-RU" w:eastAsia="ru-RU"/>
        </w:rPr>
        <w:t>-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данных, установленных законодательством Российской Федерации в сфере отношений, связанных с обработкой персональных данных.</w:t>
      </w:r>
    </w:p>
    <w:p w:rsidR="00246FE6" w:rsidRPr="00E60F91" w:rsidRDefault="00E43C5C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9</w:t>
      </w:r>
      <w:r w:rsidR="00246FE6" w:rsidRPr="00E60F91">
        <w:rPr>
          <w:rFonts w:eastAsia="Times New Roman" w:cstheme="minorHAnsi"/>
          <w:sz w:val="24"/>
          <w:szCs w:val="24"/>
          <w:lang w:val="ru-RU" w:eastAsia="ru-RU"/>
        </w:rPr>
        <w:t>.10.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данных.</w:t>
      </w:r>
    </w:p>
    <w:p w:rsidR="00246FE6" w:rsidRPr="00E60F91" w:rsidRDefault="00246FE6" w:rsidP="00B40FB7">
      <w:pPr>
        <w:spacing w:before="0" w:beforeAutospacing="0" w:after="0" w:afterAutospacing="0"/>
        <w:ind w:left="465" w:hanging="465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E60F91">
        <w:rPr>
          <w:rFonts w:eastAsia="Times New Roman" w:cstheme="minorHAnsi"/>
          <w:sz w:val="24"/>
          <w:szCs w:val="24"/>
          <w:lang w:val="ru-RU" w:eastAsia="ru-RU"/>
        </w:rPr>
        <w:t> </w:t>
      </w:r>
    </w:p>
    <w:p w:rsidR="007945E3" w:rsidRPr="00F17439" w:rsidRDefault="00E43C5C" w:rsidP="00B40FB7">
      <w:pPr>
        <w:ind w:left="465" w:hanging="465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BB6D88" w:rsidRPr="00F17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Защита персональных данных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110E7D">
        <w:rPr>
          <w:rFonts w:hAnsi="Times New Roman" w:cs="Times New Roman"/>
          <w:color w:val="000000"/>
          <w:sz w:val="24"/>
          <w:szCs w:val="24"/>
          <w:lang w:val="ru-RU"/>
        </w:rPr>
        <w:t>.5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. Основными мерами защиты ПД, используемыми Оператором, являются: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-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Назначение лица, ответственного за обработку ПД, которое осуществляет организацию обработки ПД, обучение и инструктаж, внутренний контроль за соблюдением учреждением и его работниками требований к защите ПД.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-  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актуальных угроз безопасности ПД при их обработке в ИСПД и разработка мер и мероприятий по защите ПД.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-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Разработка политики в отношении обработки персональных данных.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- 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-  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- 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Применение прошедших в установленном порядке процедуру оценки соответствия средств защиты информации.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- 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Сертифицированное антивирусное программное обеспечение с регулярно обновляемыми базами.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Соблюдение условий, обеспечивающих сохранность ПД и исключающих</w:t>
      </w:r>
      <w:r w:rsidR="00BB6D88" w:rsidRPr="00F17439">
        <w:rPr>
          <w:lang w:val="ru-RU"/>
        </w:rPr>
        <w:br/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несанкционированный к ним доступ.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-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Обнаружение фактов несанкционированного доступа к персональным данным и принятие мер.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-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Восстановление ПД, модифицированных или уничтоженных вследствие</w:t>
      </w:r>
      <w:r w:rsidR="00BB6D88" w:rsidRPr="00F17439">
        <w:rPr>
          <w:lang w:val="ru-RU"/>
        </w:rPr>
        <w:br/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:rsidR="007945E3" w:rsidRPr="00F17439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-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7945E3" w:rsidRDefault="00E43C5C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-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Осуществление внутреннего контроля и аудита.</w:t>
      </w:r>
    </w:p>
    <w:p w:rsidR="00B40FB7" w:rsidRPr="00F17439" w:rsidRDefault="00B40FB7" w:rsidP="00B40FB7">
      <w:pPr>
        <w:spacing w:before="0" w:beforeAutospacing="0" w:after="0" w:afterAutospacing="0"/>
        <w:ind w:left="465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45E3" w:rsidRDefault="00A878DA" w:rsidP="00B40FB7">
      <w:pPr>
        <w:spacing w:before="0" w:beforeAutospacing="0" w:after="0" w:afterAutospacing="0"/>
        <w:ind w:left="465" w:hanging="46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BB6D88" w:rsidRPr="00F17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B40FB7" w:rsidRPr="00F17439" w:rsidRDefault="00B40FB7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45E3" w:rsidRPr="00F17439" w:rsidRDefault="00A878DA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7945E3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7945E3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45E3" w:rsidRPr="00F17439" w:rsidRDefault="00BB6D88" w:rsidP="00B40FB7">
      <w:pPr>
        <w:numPr>
          <w:ilvl w:val="0"/>
          <w:numId w:val="10"/>
        </w:numPr>
        <w:spacing w:before="0" w:beforeAutospacing="0" w:after="0" w:afterAutospacing="0"/>
        <w:ind w:left="465" w:right="180" w:hanging="46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7945E3" w:rsidRPr="00F17439" w:rsidRDefault="00BB6D88" w:rsidP="00B40FB7">
      <w:pPr>
        <w:numPr>
          <w:ilvl w:val="0"/>
          <w:numId w:val="10"/>
        </w:numPr>
        <w:spacing w:before="0" w:beforeAutospacing="0" w:after="0" w:afterAutospacing="0"/>
        <w:ind w:left="465" w:right="180" w:hanging="46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7945E3" w:rsidRPr="00F17439" w:rsidRDefault="00BB6D88" w:rsidP="00B40FB7">
      <w:pPr>
        <w:numPr>
          <w:ilvl w:val="0"/>
          <w:numId w:val="10"/>
        </w:numPr>
        <w:spacing w:before="0" w:beforeAutospacing="0" w:after="0" w:afterAutospacing="0"/>
        <w:ind w:left="465" w:right="180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подпись субъекта персональных данных или его представителя.</w:t>
      </w:r>
    </w:p>
    <w:p w:rsidR="007945E3" w:rsidRPr="00F17439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7945E3" w:rsidRPr="00F17439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7945E3" w:rsidRPr="00F17439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7945E3" w:rsidRPr="00F17439" w:rsidRDefault="00A878DA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7945E3" w:rsidRPr="00F17439" w:rsidRDefault="00BB6D88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F17439">
        <w:rPr>
          <w:rFonts w:hAnsi="Times New Roman" w:cs="Times New Roman"/>
          <w:color w:val="000000"/>
          <w:sz w:val="24"/>
          <w:szCs w:val="24"/>
          <w:lang w:val="ru-RU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7945E3" w:rsidRPr="00F17439" w:rsidRDefault="00A878DA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F312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B40FB7" w:rsidRPr="00F17439" w:rsidRDefault="00B40FB7" w:rsidP="00A878DA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45E3" w:rsidRDefault="00A878DA" w:rsidP="00B40FB7">
      <w:pPr>
        <w:spacing w:before="0" w:beforeAutospacing="0" w:after="0" w:afterAutospacing="0"/>
        <w:ind w:left="465" w:hanging="46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</w:t>
      </w:r>
      <w:r w:rsidR="00BB6D88" w:rsidRPr="002B7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B40FB7" w:rsidRPr="002B7637" w:rsidRDefault="00B40FB7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78DA" w:rsidRPr="00F17439" w:rsidRDefault="00A878DA" w:rsidP="00A878DA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BB6D88">
        <w:rPr>
          <w:rFonts w:hAnsi="Times New Roman" w:cs="Times New Roman"/>
          <w:color w:val="000000"/>
          <w:sz w:val="24"/>
          <w:szCs w:val="24"/>
        </w:rPr>
        <w:t> 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нарушение требований законодательства Российской Федерации и нормативных документов ООО «</w:t>
      </w:r>
      <w:proofErr w:type="spellStart"/>
      <w:r w:rsidR="00110E7D">
        <w:rPr>
          <w:rFonts w:hAnsi="Times New Roman" w:cs="Times New Roman"/>
          <w:color w:val="000000"/>
          <w:sz w:val="24"/>
          <w:szCs w:val="24"/>
          <w:lang w:val="ru-RU"/>
        </w:rPr>
        <w:t>БалтКам</w:t>
      </w:r>
      <w:proofErr w:type="spellEnd"/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» в области персональных данных определяется в соответствии с законодательством Российской Федерации.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8DA">
        <w:rPr>
          <w:rFonts w:hAnsi="Times New Roman" w:cs="Times New Roman"/>
          <w:color w:val="000000"/>
          <w:sz w:val="24"/>
          <w:szCs w:val="24"/>
          <w:lang w:val="ru-RU"/>
        </w:rPr>
        <w:t>Компания и/или Работники Компании, виновные в нарушении 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8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РФ о персональных данных, а также положений настоящей Политики, несут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8DA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 законодательством Российской Федерации ответственност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</w:p>
    <w:p w:rsidR="007945E3" w:rsidRPr="00F17439" w:rsidRDefault="00A878DA" w:rsidP="00B40FB7">
      <w:pPr>
        <w:spacing w:before="0" w:beforeAutospacing="0" w:after="0" w:afterAutospacing="0"/>
        <w:ind w:left="465" w:hanging="4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.2. Настоящая</w:t>
      </w:r>
      <w:r w:rsidR="00BB6D88">
        <w:rPr>
          <w:rFonts w:hAnsi="Times New Roman" w:cs="Times New Roman"/>
          <w:color w:val="000000"/>
          <w:sz w:val="24"/>
          <w:szCs w:val="24"/>
        </w:rPr>
        <w:t> 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Политика вступает в силу с момента утверждения и действует бессрочно до принятия новой</w:t>
      </w:r>
      <w:r w:rsidR="00BB6D88">
        <w:rPr>
          <w:rFonts w:hAnsi="Times New Roman" w:cs="Times New Roman"/>
          <w:color w:val="000000"/>
          <w:sz w:val="24"/>
          <w:szCs w:val="24"/>
        </w:rPr>
        <w:t> </w:t>
      </w:r>
      <w:r w:rsidR="00BB6D88" w:rsidRPr="00F17439"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tbl>
      <w:tblPr>
        <w:tblW w:w="10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44"/>
        <w:gridCol w:w="170"/>
        <w:gridCol w:w="170"/>
      </w:tblGrid>
      <w:tr w:rsidR="007945E3" w:rsidRPr="00CD3F5B" w:rsidTr="00F17439">
        <w:tc>
          <w:tcPr>
            <w:tcW w:w="10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E3" w:rsidRPr="00B40FB7" w:rsidRDefault="00A878DA" w:rsidP="00B40FB7">
            <w:pPr>
              <w:spacing w:before="0" w:beforeAutospacing="0" w:after="0" w:afterAutospacing="0"/>
              <w:ind w:left="465" w:hanging="46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B6D88" w:rsidRPr="00F174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.3. Все изменения и дополнения к настоящей Политике должны быть утверждены </w:t>
            </w:r>
            <w:r w:rsidR="00110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генеральный </w:t>
            </w:r>
            <w:r w:rsidR="00BB6D88" w:rsidRPr="00B40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ООО «</w:t>
            </w:r>
            <w:proofErr w:type="spellStart"/>
            <w:r w:rsidR="00110E7D" w:rsidRPr="00B40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БалтКам</w:t>
            </w:r>
            <w:proofErr w:type="spellEnd"/>
            <w:r w:rsidR="00BB6D88" w:rsidRPr="00B40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B40FB7" w:rsidRPr="00F17439" w:rsidRDefault="00B40FB7" w:rsidP="00B40FB7">
            <w:pPr>
              <w:spacing w:before="0" w:beforeAutospacing="0" w:after="0" w:afterAutospacing="0"/>
              <w:ind w:left="465" w:hanging="465"/>
              <w:jc w:val="both"/>
              <w:rPr>
                <w:u w:val="single"/>
                <w:lang w:val="ru-RU"/>
              </w:rPr>
            </w:pP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E3" w:rsidRPr="00F17439" w:rsidRDefault="007945E3" w:rsidP="00B40FB7">
            <w:pPr>
              <w:spacing w:before="0" w:beforeAutospacing="0" w:after="0" w:afterAutospacing="0"/>
              <w:ind w:left="465" w:right="75" w:hanging="465"/>
              <w:jc w:val="both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E3" w:rsidRPr="00F17439" w:rsidRDefault="007945E3" w:rsidP="00B40FB7">
            <w:pPr>
              <w:spacing w:before="0" w:beforeAutospacing="0" w:after="0" w:afterAutospacing="0"/>
              <w:ind w:left="465" w:hanging="465"/>
              <w:jc w:val="both"/>
              <w:rPr>
                <w:u w:val="single"/>
                <w:lang w:val="ru-RU"/>
              </w:rPr>
            </w:pPr>
          </w:p>
        </w:tc>
      </w:tr>
      <w:tr w:rsidR="007945E3" w:rsidRPr="00CD3F5B" w:rsidTr="00F17439">
        <w:tc>
          <w:tcPr>
            <w:tcW w:w="10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E3" w:rsidRPr="00F17439" w:rsidRDefault="007945E3" w:rsidP="00B40FB7">
            <w:pPr>
              <w:spacing w:before="0" w:beforeAutospacing="0" w:after="0" w:afterAutospacing="0"/>
              <w:ind w:left="465" w:hanging="465"/>
              <w:jc w:val="both"/>
              <w:rPr>
                <w:u w:val="single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E3" w:rsidRPr="00F17439" w:rsidRDefault="007945E3" w:rsidP="00B40FB7">
            <w:pPr>
              <w:spacing w:before="0" w:beforeAutospacing="0" w:after="0" w:afterAutospacing="0"/>
              <w:ind w:left="465" w:right="75" w:hanging="465"/>
              <w:jc w:val="both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5E3" w:rsidRPr="00F17439" w:rsidRDefault="007945E3" w:rsidP="00B40FB7">
            <w:pPr>
              <w:spacing w:before="0" w:beforeAutospacing="0" w:after="0" w:afterAutospacing="0"/>
              <w:ind w:left="465" w:right="75" w:hanging="465"/>
              <w:jc w:val="both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</w:tbl>
    <w:p w:rsidR="008E34FA" w:rsidRPr="00F17439" w:rsidRDefault="008E34FA" w:rsidP="00B40FB7">
      <w:pPr>
        <w:spacing w:before="0" w:beforeAutospacing="0" w:after="0" w:afterAutospacing="0"/>
        <w:ind w:left="465" w:hanging="465"/>
        <w:jc w:val="both"/>
        <w:rPr>
          <w:lang w:val="ru-RU"/>
        </w:rPr>
      </w:pPr>
    </w:p>
    <w:sectPr w:rsidR="008E34FA" w:rsidRPr="00F17439" w:rsidSect="00A12D26">
      <w:footerReference w:type="default" r:id="rId10"/>
      <w:pgSz w:w="11907" w:h="16839"/>
      <w:pgMar w:top="851" w:right="567" w:bottom="426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B7" w:rsidRDefault="00B40FB7" w:rsidP="00B40FB7">
      <w:pPr>
        <w:spacing w:before="0" w:after="0"/>
      </w:pPr>
      <w:r>
        <w:separator/>
      </w:r>
    </w:p>
  </w:endnote>
  <w:endnote w:type="continuationSeparator" w:id="0">
    <w:p w:rsidR="00B40FB7" w:rsidRDefault="00B40FB7" w:rsidP="00B40F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713495"/>
      <w:docPartObj>
        <w:docPartGallery w:val="Page Numbers (Bottom of Page)"/>
        <w:docPartUnique/>
      </w:docPartObj>
    </w:sdtPr>
    <w:sdtEndPr/>
    <w:sdtContent>
      <w:p w:rsidR="00B40FB7" w:rsidRDefault="00B40F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621" w:rsidRPr="00F85621">
          <w:rPr>
            <w:noProof/>
            <w:lang w:val="ru-RU"/>
          </w:rPr>
          <w:t>12</w:t>
        </w:r>
        <w:r>
          <w:fldChar w:fldCharType="end"/>
        </w:r>
      </w:p>
    </w:sdtContent>
  </w:sdt>
  <w:p w:rsidR="00B40FB7" w:rsidRDefault="00B40F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B7" w:rsidRDefault="00B40FB7" w:rsidP="00B40FB7">
      <w:pPr>
        <w:spacing w:before="0" w:after="0"/>
      </w:pPr>
      <w:r>
        <w:separator/>
      </w:r>
    </w:p>
  </w:footnote>
  <w:footnote w:type="continuationSeparator" w:id="0">
    <w:p w:rsidR="00B40FB7" w:rsidRDefault="00B40FB7" w:rsidP="00B40F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45F08"/>
    <w:multiLevelType w:val="multilevel"/>
    <w:tmpl w:val="266EA5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6E3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91365"/>
    <w:multiLevelType w:val="multilevel"/>
    <w:tmpl w:val="266EA56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1F3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86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F3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B5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A5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E0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A6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32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F5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1ED8"/>
    <w:rsid w:val="00110E7D"/>
    <w:rsid w:val="002250A3"/>
    <w:rsid w:val="00244A03"/>
    <w:rsid w:val="00246FE6"/>
    <w:rsid w:val="002B7637"/>
    <w:rsid w:val="002D33B1"/>
    <w:rsid w:val="002D3591"/>
    <w:rsid w:val="003514A0"/>
    <w:rsid w:val="004A2043"/>
    <w:rsid w:val="004F7E17"/>
    <w:rsid w:val="00567D45"/>
    <w:rsid w:val="005873A5"/>
    <w:rsid w:val="005A05CE"/>
    <w:rsid w:val="00653AF6"/>
    <w:rsid w:val="00700450"/>
    <w:rsid w:val="007945E3"/>
    <w:rsid w:val="00831B2C"/>
    <w:rsid w:val="008E34FA"/>
    <w:rsid w:val="00954C66"/>
    <w:rsid w:val="00A12D26"/>
    <w:rsid w:val="00A878DA"/>
    <w:rsid w:val="00B40FB7"/>
    <w:rsid w:val="00B73A5A"/>
    <w:rsid w:val="00B97F2B"/>
    <w:rsid w:val="00BB6D88"/>
    <w:rsid w:val="00BE4D04"/>
    <w:rsid w:val="00C47C88"/>
    <w:rsid w:val="00CD3F5B"/>
    <w:rsid w:val="00D86C95"/>
    <w:rsid w:val="00E438A1"/>
    <w:rsid w:val="00E43C5C"/>
    <w:rsid w:val="00E60F91"/>
    <w:rsid w:val="00E6102D"/>
    <w:rsid w:val="00F01E19"/>
    <w:rsid w:val="00F17439"/>
    <w:rsid w:val="00F2658E"/>
    <w:rsid w:val="00F312C4"/>
    <w:rsid w:val="00F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BD59F1"/>
  <w15:docId w15:val="{916BA77D-2D67-4D6F-A8C1-E3E9E6E7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nk">
    <w:name w:val="link"/>
    <w:basedOn w:val="a0"/>
    <w:rsid w:val="002B7637"/>
  </w:style>
  <w:style w:type="paragraph" w:styleId="a3">
    <w:name w:val="List Paragraph"/>
    <w:basedOn w:val="a"/>
    <w:uiPriority w:val="34"/>
    <w:qFormat/>
    <w:rsid w:val="00D86C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6C95"/>
    <w:rPr>
      <w:color w:val="0000FF" w:themeColor="hyperlink"/>
      <w:u w:val="single"/>
    </w:rPr>
  </w:style>
  <w:style w:type="paragraph" w:customStyle="1" w:styleId="s1">
    <w:name w:val="s1"/>
    <w:basedOn w:val="a"/>
    <w:rsid w:val="00D86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D86C95"/>
    <w:rPr>
      <w:b/>
      <w:bCs/>
    </w:rPr>
  </w:style>
  <w:style w:type="character" w:styleId="a6">
    <w:name w:val="Emphasis"/>
    <w:basedOn w:val="a0"/>
    <w:uiPriority w:val="20"/>
    <w:qFormat/>
    <w:rsid w:val="00BE4D04"/>
    <w:rPr>
      <w:i/>
      <w:iCs/>
    </w:rPr>
  </w:style>
  <w:style w:type="paragraph" w:styleId="a7">
    <w:name w:val="header"/>
    <w:basedOn w:val="a"/>
    <w:link w:val="a8"/>
    <w:uiPriority w:val="99"/>
    <w:unhideWhenUsed/>
    <w:rsid w:val="00B40FB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B40FB7"/>
  </w:style>
  <w:style w:type="paragraph" w:styleId="a9">
    <w:name w:val="footer"/>
    <w:basedOn w:val="a"/>
    <w:link w:val="aa"/>
    <w:uiPriority w:val="99"/>
    <w:unhideWhenUsed/>
    <w:rsid w:val="00B40FB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B4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ka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tka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5694</Words>
  <Characters>32459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Ирина Павловна</dc:creator>
  <cp:keywords/>
  <dc:description/>
  <cp:lastModifiedBy>Шаповалова Ирина Павловна</cp:lastModifiedBy>
  <cp:revision>6</cp:revision>
  <dcterms:created xsi:type="dcterms:W3CDTF">2024-01-22T14:14:00Z</dcterms:created>
  <dcterms:modified xsi:type="dcterms:W3CDTF">2024-01-23T12:30:00Z</dcterms:modified>
</cp:coreProperties>
</file>