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344C" w14:textId="361A59CF" w:rsidR="00D7498C" w:rsidRPr="00F145B9" w:rsidRDefault="00D7498C" w:rsidP="00D74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5B9">
        <w:rPr>
          <w:rFonts w:ascii="Times New Roman" w:hAnsi="Times New Roman" w:cs="Times New Roman"/>
          <w:b/>
          <w:bCs/>
          <w:sz w:val="24"/>
          <w:szCs w:val="24"/>
        </w:rPr>
        <w:t>Договор хранения</w:t>
      </w:r>
    </w:p>
    <w:p w14:paraId="4F07DD23" w14:textId="5810D343" w:rsidR="00D7498C" w:rsidRPr="00D7498C" w:rsidRDefault="003B08D9" w:rsidP="00D74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498C" w:rsidRPr="00D7498C">
        <w:rPr>
          <w:rFonts w:ascii="Times New Roman" w:hAnsi="Times New Roman" w:cs="Times New Roman"/>
          <w:sz w:val="24"/>
          <w:szCs w:val="24"/>
        </w:rPr>
        <w:t xml:space="preserve">. Москва </w:t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 w:rsidRPr="00D7498C">
        <w:rPr>
          <w:rFonts w:ascii="Times New Roman" w:hAnsi="Times New Roman" w:cs="Times New Roman"/>
          <w:sz w:val="24"/>
          <w:szCs w:val="24"/>
        </w:rPr>
        <w:tab/>
      </w:r>
      <w:r w:rsidR="00D749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498C" w:rsidRPr="00D7498C">
        <w:rPr>
          <w:rFonts w:ascii="Times New Roman" w:hAnsi="Times New Roman" w:cs="Times New Roman"/>
          <w:sz w:val="24"/>
          <w:szCs w:val="24"/>
        </w:rPr>
        <w:t>2</w:t>
      </w:r>
      <w:r w:rsidR="00A23946">
        <w:rPr>
          <w:rFonts w:ascii="Times New Roman" w:hAnsi="Times New Roman" w:cs="Times New Roman"/>
          <w:sz w:val="24"/>
          <w:szCs w:val="24"/>
        </w:rPr>
        <w:t>8</w:t>
      </w:r>
      <w:r w:rsidR="00D7498C" w:rsidRPr="001910B7">
        <w:rPr>
          <w:rFonts w:ascii="Times New Roman" w:hAnsi="Times New Roman" w:cs="Times New Roman"/>
          <w:sz w:val="24"/>
          <w:szCs w:val="24"/>
        </w:rPr>
        <w:t xml:space="preserve"> </w:t>
      </w:r>
      <w:r w:rsidR="00D7498C">
        <w:rPr>
          <w:rFonts w:ascii="Times New Roman" w:hAnsi="Times New Roman" w:cs="Times New Roman"/>
          <w:sz w:val="24"/>
          <w:szCs w:val="24"/>
        </w:rPr>
        <w:t>мая 2024 г.</w:t>
      </w:r>
    </w:p>
    <w:p w14:paraId="324DAB6D" w14:textId="77777777" w:rsidR="00DC2ECE" w:rsidRDefault="00DC2ECE" w:rsidP="00D7498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C2ECE">
        <w:rPr>
          <w:rFonts w:ascii="Times New Roman" w:eastAsia="SimSun" w:hAnsi="Times New Roman" w:cs="Times New Roman"/>
          <w:color w:val="000000"/>
          <w:sz w:val="24"/>
          <w:szCs w:val="24"/>
        </w:rPr>
        <w:t>Индивидуальный предприниматель Гаврилов Константин Юрьевич</w:t>
      </w:r>
      <w:r w:rsidR="00D7498C"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, именуем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ый</w:t>
      </w:r>
      <w:r w:rsidR="00D7498C"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дальнейшем «</w:t>
      </w:r>
      <w:r w:rsidR="00D7498C" w:rsidRPr="00D7498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Хранитель</w:t>
      </w:r>
      <w:r w:rsidR="00D7498C"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одной стороны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</w:p>
    <w:p w14:paraId="32C9C8EF" w14:textId="77777777" w:rsidR="00DC2ECE" w:rsidRDefault="00DC2ECE" w:rsidP="00D7498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0D5C473F" w14:textId="2F978C22" w:rsidR="00D7498C" w:rsidRDefault="00D7498C" w:rsidP="00D7498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 </w:t>
      </w:r>
    </w:p>
    <w:p w14:paraId="3A2527C8" w14:textId="07BEFB12" w:rsidR="00D7498C" w:rsidRPr="00D7498C" w:rsidRDefault="00D7498C" w:rsidP="00D7498C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__________________________, именуемый в дальнейшем «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Поклажедатель</w:t>
      </w:r>
      <w:proofErr w:type="spellEnd"/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другой стороны</w:t>
      </w:r>
    </w:p>
    <w:p w14:paraId="6B74D965" w14:textId="77777777" w:rsidR="00D7498C" w:rsidRDefault="00D7498C" w:rsidP="00D7498C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07D283D1" w14:textId="77777777" w:rsidR="00D7498C" w:rsidRDefault="00D7498C" w:rsidP="00D7498C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6BE1D398" w14:textId="27747192" w:rsidR="00562B65" w:rsidRDefault="00D7498C" w:rsidP="00D7498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совместно именуемые 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«</w:t>
      </w:r>
      <w:r w:rsidRPr="00782D3E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</w:rPr>
        <w:t>Стороны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»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заключили настоящий договор </w:t>
      </w:r>
      <w:r w:rsidRPr="00D7498C">
        <w:rPr>
          <w:rFonts w:ascii="Times New Roman" w:hAnsi="Times New Roman" w:cs="Times New Roman"/>
          <w:sz w:val="24"/>
          <w:szCs w:val="24"/>
        </w:rPr>
        <w:t>о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нижеследующем (далее по тексту – 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«</w:t>
      </w:r>
      <w:r w:rsidRPr="00D7498C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</w:rPr>
        <w:t>Договор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»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):</w:t>
      </w:r>
    </w:p>
    <w:p w14:paraId="5DB52641" w14:textId="77777777" w:rsidR="00D7498C" w:rsidRPr="00D7498C" w:rsidRDefault="00D7498C" w:rsidP="00D7498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2FD8C1EE" w14:textId="3186F041" w:rsidR="00807555" w:rsidRPr="00067AEC" w:rsidRDefault="001A7647" w:rsidP="00067A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bookmarkStart w:id="0" w:name="_Ref453602338"/>
    </w:p>
    <w:p w14:paraId="7BB1AF02" w14:textId="509B59E7" w:rsidR="00D7498C" w:rsidRDefault="00D7498C" w:rsidP="00067AEC">
      <w:pPr>
        <w:numPr>
          <w:ilvl w:val="0"/>
          <w:numId w:val="2"/>
        </w:numPr>
        <w:snapToGri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Хранитель </w:t>
      </w:r>
      <w:r w:rsidR="005F4E8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обязуется</w:t>
      </w:r>
      <w:r w:rsidR="00F145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вознаграждение</w:t>
      </w:r>
      <w:r w:rsidR="005F4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хранить автомобильные покрышки</w:t>
      </w:r>
      <w:r w:rsidR="006E12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шины</w:t>
      </w:r>
      <w:r w:rsidR="005F4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как в </w:t>
      </w:r>
      <w:r w:rsidR="006E123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разобранном</w:t>
      </w:r>
      <w:r w:rsidR="005F4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виде, так и в сборе с дисками</w:t>
      </w:r>
      <w:r w:rsidR="00F145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«</w:t>
      </w:r>
      <w:r w:rsidR="00F145B9" w:rsidRPr="00F145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Колеса</w:t>
      </w:r>
      <w:r w:rsidR="00F145B9">
        <w:rPr>
          <w:rFonts w:ascii="Times New Roman" w:eastAsia="Times New Roman" w:hAnsi="Times New Roman" w:cs="Times New Roman"/>
          <w:sz w:val="24"/>
          <w:szCs w:val="24"/>
          <w:lang w:eastAsia="zh-CN"/>
        </w:rPr>
        <w:t>»)</w:t>
      </w:r>
      <w:r w:rsidR="005F4E8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FC0FAE" w14:textId="2A55E366" w:rsidR="00353EBC" w:rsidRPr="002A5687" w:rsidRDefault="005F4E8E" w:rsidP="002A5687">
      <w:pPr>
        <w:numPr>
          <w:ilvl w:val="0"/>
          <w:numId w:val="2"/>
        </w:numPr>
        <w:snapToGri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Передача </w:t>
      </w:r>
      <w:r w:rsidR="00F145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Колес на хранение и их возврат </w:t>
      </w:r>
      <w:proofErr w:type="spellStart"/>
      <w:r w:rsidR="00F145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Поклажедателю</w:t>
      </w:r>
      <w:proofErr w:type="spellEnd"/>
      <w:r w:rsidR="00F145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подтверждаются актом приемки – передачи</w:t>
      </w:r>
      <w:r w:rsidR="00353E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«</w:t>
      </w:r>
      <w:r w:rsidR="00353EBC" w:rsidRPr="00353E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Акт</w:t>
      </w:r>
      <w:r w:rsidR="00353EBC">
        <w:rPr>
          <w:rFonts w:ascii="Times New Roman" w:eastAsia="Times New Roman" w:hAnsi="Times New Roman" w:cs="Times New Roman"/>
          <w:sz w:val="24"/>
          <w:szCs w:val="24"/>
          <w:lang w:eastAsia="zh-CN"/>
        </w:rPr>
        <w:t>»)</w:t>
      </w:r>
      <w:r w:rsidR="00F145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bookmarkEnd w:id="0"/>
    <w:p w14:paraId="1AC138DC" w14:textId="77777777" w:rsidR="00F145B9" w:rsidRPr="00735E30" w:rsidRDefault="00F145B9" w:rsidP="00F145B9">
      <w:pPr>
        <w:snapToGri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9A9058" w14:textId="443AA337" w:rsidR="000F1B8E" w:rsidRPr="00067AEC" w:rsidRDefault="000F1B8E" w:rsidP="00067AEC">
      <w:pPr>
        <w:pStyle w:val="a4"/>
        <w:numPr>
          <w:ilvl w:val="0"/>
          <w:numId w:val="1"/>
        </w:numPr>
        <w:snapToGrid w:val="0"/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E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D85BF2" w:rsidRPr="00067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5B9">
        <w:rPr>
          <w:rFonts w:ascii="Times New Roman" w:hAnsi="Times New Roman" w:cs="Times New Roman"/>
          <w:b/>
          <w:sz w:val="24"/>
          <w:szCs w:val="24"/>
        </w:rPr>
        <w:t>ПРИЕМКИ КОЛЕС НА ХРАНЕНИЕ</w:t>
      </w:r>
    </w:p>
    <w:p w14:paraId="2F5F08F1" w14:textId="102C8B64" w:rsidR="00735E30" w:rsidRPr="00F145B9" w:rsidRDefault="00F145B9" w:rsidP="00735E30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5B9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ередача Колес на хранение происходит в мест</w:t>
      </w:r>
      <w:r w:rsidR="003F264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нахождения Хранителя</w:t>
      </w:r>
      <w:r w:rsidR="004D474B">
        <w:rPr>
          <w:rFonts w:ascii="Times New Roman" w:hAnsi="Times New Roman" w:cs="Times New Roman"/>
          <w:bCs/>
          <w:sz w:val="24"/>
          <w:szCs w:val="24"/>
        </w:rPr>
        <w:t xml:space="preserve"> или в месте, указанном Хранителем.</w:t>
      </w:r>
    </w:p>
    <w:p w14:paraId="21D7C075" w14:textId="09A6FFA1" w:rsidR="00F145B9" w:rsidRDefault="004D474B" w:rsidP="00067AEC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Перед приемкой Колес на хранение Стороны производят совместный осмотр </w:t>
      </w:r>
      <w:r w:rsidR="00353EBC">
        <w:rPr>
          <w:rFonts w:ascii="Times New Roman" w:hAnsi="Times New Roman" w:cs="Times New Roman"/>
          <w:bCs/>
          <w:sz w:val="24"/>
          <w:szCs w:val="24"/>
        </w:rPr>
        <w:t>на предмет наличия визуальных дефектов и недостатков. В случае наличи</w:t>
      </w:r>
      <w:r w:rsidR="001432D3">
        <w:rPr>
          <w:rFonts w:ascii="Times New Roman" w:hAnsi="Times New Roman" w:cs="Times New Roman"/>
          <w:bCs/>
          <w:sz w:val="24"/>
          <w:szCs w:val="24"/>
        </w:rPr>
        <w:t>я</w:t>
      </w:r>
      <w:r w:rsidR="00353EBC">
        <w:rPr>
          <w:rFonts w:ascii="Times New Roman" w:hAnsi="Times New Roman" w:cs="Times New Roman"/>
          <w:bCs/>
          <w:sz w:val="24"/>
          <w:szCs w:val="24"/>
        </w:rPr>
        <w:t xml:space="preserve"> дефектов или недостатков, Стороны отражают их в Акте.</w:t>
      </w:r>
    </w:p>
    <w:p w14:paraId="67AB9F65" w14:textId="10119EB7" w:rsidR="00353EBC" w:rsidRDefault="00230DF2" w:rsidP="00CE27D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Передача Колес Хранителю осуществляется силами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Под передачей понимается погрузка / разгрузка Колес в мест</w:t>
      </w:r>
      <w:r w:rsidR="006E123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их хранения.</w:t>
      </w:r>
    </w:p>
    <w:p w14:paraId="5860A56F" w14:textId="20DE1626" w:rsidR="00230DF2" w:rsidRDefault="00230DF2" w:rsidP="00CE27D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Доставка Колес в место хранение осуществляется силами и средствами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1E3B2" w14:textId="25C50181" w:rsidR="00230DF2" w:rsidRDefault="00230DF2" w:rsidP="00CE27D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Условия хранения Колес определяются Хранителем с учетом</w:t>
      </w:r>
      <w:r w:rsidR="006E123B">
        <w:rPr>
          <w:rFonts w:ascii="Times New Roman" w:hAnsi="Times New Roman" w:cs="Times New Roman"/>
          <w:bCs/>
          <w:sz w:val="24"/>
          <w:szCs w:val="24"/>
        </w:rPr>
        <w:t xml:space="preserve"> обязательных для исполнения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нормативных требований</w:t>
      </w:r>
      <w:r w:rsidR="006E123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Если Колеса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требуют особых условий хранения, он обязан письменно сообщить о </w:t>
      </w:r>
      <w:r w:rsidR="006E123B">
        <w:rPr>
          <w:rFonts w:ascii="Times New Roman" w:hAnsi="Times New Roman" w:cs="Times New Roman"/>
          <w:bCs/>
          <w:sz w:val="24"/>
          <w:szCs w:val="24"/>
        </w:rPr>
        <w:t>них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перед передачей </w:t>
      </w:r>
      <w:r w:rsidR="006E123B">
        <w:rPr>
          <w:rFonts w:ascii="Times New Roman" w:hAnsi="Times New Roman" w:cs="Times New Roman"/>
          <w:bCs/>
          <w:sz w:val="24"/>
          <w:szCs w:val="24"/>
        </w:rPr>
        <w:t>Колес на хранение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AEBBDC" w14:textId="2758E2E0" w:rsidR="00230DF2" w:rsidRDefault="00230DF2" w:rsidP="00CE27D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иное не предусмотрено Актом, дополнительная упаковка Колес не производится.</w:t>
      </w:r>
    </w:p>
    <w:p w14:paraId="5FEF2C73" w14:textId="10C77BBA" w:rsidR="002C7EF2" w:rsidRDefault="002C7EF2" w:rsidP="00CE27D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Хранитель не принимает на хранени</w:t>
      </w:r>
      <w:r w:rsidR="006E123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Колеса стоимостью выше 50 000 (пятидесяти тысяч) рублей 00 коп.</w:t>
      </w:r>
    </w:p>
    <w:p w14:paraId="36C14A8E" w14:textId="32436E67" w:rsidR="003F29C5" w:rsidRDefault="003F29C5" w:rsidP="00CE27D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Хранитель имеет право передать Колеса на хранение третьим лицам. </w:t>
      </w:r>
    </w:p>
    <w:p w14:paraId="1AE81A3D" w14:textId="70010063" w:rsidR="00AF2E9A" w:rsidRPr="00230DF2" w:rsidRDefault="00AF2E9A" w:rsidP="00CE27D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имеет право досрочно востребовать Колеса с хранение с учетом положений п.3.</w:t>
      </w:r>
      <w:r w:rsidR="001432D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B3C7B">
        <w:rPr>
          <w:rFonts w:ascii="Times New Roman" w:hAnsi="Times New Roman" w:cs="Times New Roman"/>
          <w:bCs/>
          <w:sz w:val="24"/>
          <w:szCs w:val="24"/>
        </w:rPr>
        <w:t xml:space="preserve"> – 3.4.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Договора.</w:t>
      </w:r>
    </w:p>
    <w:p w14:paraId="7DAD17CE" w14:textId="77777777" w:rsidR="00230DF2" w:rsidRDefault="00230DF2" w:rsidP="00230DF2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0F4B4" w14:textId="775930BE" w:rsidR="00976E22" w:rsidRPr="00067AEC" w:rsidRDefault="003F29C5" w:rsidP="00067A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ХРАНЕНИЯ</w:t>
      </w:r>
    </w:p>
    <w:p w14:paraId="47CE532D" w14:textId="2C79F5F0" w:rsidR="009274F9" w:rsidRDefault="003F29C5" w:rsidP="00067AEC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иное не предусмотрено Актом, срок хранения Колес составляет 6 (шесть) месяцев с даты </w:t>
      </w:r>
      <w:r w:rsidR="004F570A">
        <w:rPr>
          <w:rFonts w:ascii="Times New Roman" w:hAnsi="Times New Roman" w:cs="Times New Roman"/>
          <w:bCs/>
          <w:sz w:val="24"/>
          <w:szCs w:val="24"/>
        </w:rPr>
        <w:t xml:space="preserve">их фактической </w:t>
      </w:r>
      <w:r>
        <w:rPr>
          <w:rFonts w:ascii="Times New Roman" w:hAnsi="Times New Roman" w:cs="Times New Roman"/>
          <w:bCs/>
          <w:sz w:val="24"/>
          <w:szCs w:val="24"/>
        </w:rPr>
        <w:t>передачи</w:t>
      </w:r>
      <w:r w:rsidR="004F570A">
        <w:rPr>
          <w:rFonts w:ascii="Times New Roman" w:hAnsi="Times New Roman" w:cs="Times New Roman"/>
          <w:bCs/>
          <w:sz w:val="24"/>
          <w:szCs w:val="24"/>
        </w:rPr>
        <w:t xml:space="preserve"> на хранение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B8D7A7" w14:textId="1EE4DAF6" w:rsidR="004F570A" w:rsidRDefault="004F570A" w:rsidP="00067AEC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последний день срока хранения Колес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обязан их забрать не позднее 18:00 по Московскому времени.</w:t>
      </w:r>
    </w:p>
    <w:p w14:paraId="30EBDFD7" w14:textId="6B34A7EA" w:rsidR="002C7EF2" w:rsidRDefault="002C7EF2" w:rsidP="004F570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случае досрочного востребования Колес с хранения, уплаченное вознаграждение не подлежит возврату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0FDA11" w14:textId="593DC01B" w:rsidR="00DC2ECE" w:rsidRPr="004F570A" w:rsidRDefault="00DC2ECE" w:rsidP="004F570A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досрочного востребования Колес,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уведомляет Хранителя за </w:t>
      </w:r>
      <w:r w:rsidR="008B3C7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B3C7B">
        <w:rPr>
          <w:rFonts w:ascii="Times New Roman" w:hAnsi="Times New Roman" w:cs="Times New Roman"/>
          <w:bCs/>
          <w:sz w:val="24"/>
          <w:szCs w:val="24"/>
        </w:rPr>
        <w:t>семь</w:t>
      </w:r>
      <w:r>
        <w:rPr>
          <w:rFonts w:ascii="Times New Roman" w:hAnsi="Times New Roman" w:cs="Times New Roman"/>
          <w:bCs/>
          <w:sz w:val="24"/>
          <w:szCs w:val="24"/>
        </w:rPr>
        <w:t>) дн</w:t>
      </w:r>
      <w:r w:rsidR="008B3C7B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8B3C7B">
        <w:rPr>
          <w:rFonts w:ascii="Times New Roman" w:hAnsi="Times New Roman" w:cs="Times New Roman"/>
          <w:bCs/>
          <w:sz w:val="24"/>
          <w:szCs w:val="24"/>
        </w:rPr>
        <w:t>планируемой даты их получения.</w:t>
      </w:r>
    </w:p>
    <w:p w14:paraId="213F2D1A" w14:textId="77777777" w:rsidR="002C7EF2" w:rsidRPr="002C7EF2" w:rsidRDefault="002C7EF2" w:rsidP="002C7EF2">
      <w:pPr>
        <w:snapToGrid w:val="0"/>
        <w:spacing w:before="120" w:after="120" w:line="240" w:lineRule="auto"/>
        <w:ind w:left="-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A378A" w14:textId="1453C33D" w:rsidR="003F29C5" w:rsidRDefault="00A4023F" w:rsidP="00067A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ВОЗНАГРАЖДЕНИЕ ХРАНИТЕЛЯ</w:t>
      </w:r>
    </w:p>
    <w:p w14:paraId="4C7CD6D9" w14:textId="49D5697E" w:rsidR="003F29C5" w:rsidRDefault="003F29C5" w:rsidP="003F29C5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Стоимость хранения определяется тарифами, действующими на дату фактической передачи Колес на хранение.</w:t>
      </w:r>
      <w:r w:rsidR="00B267D4">
        <w:rPr>
          <w:rFonts w:ascii="Times New Roman" w:hAnsi="Times New Roman" w:cs="Times New Roman"/>
          <w:bCs/>
          <w:sz w:val="24"/>
          <w:szCs w:val="24"/>
        </w:rPr>
        <w:t xml:space="preserve"> Тарифы размещаются на сайте Хранителя по адресу: </w:t>
      </w:r>
      <w:hyperlink r:id="rId8" w:history="1">
        <w:r w:rsidR="00456D27" w:rsidRPr="004C5F48">
          <w:rPr>
            <w:rStyle w:val="ae"/>
            <w:rFonts w:ascii="Times New Roman" w:hAnsi="Times New Roman" w:cs="Times New Roman"/>
            <w:bCs/>
            <w:sz w:val="24"/>
            <w:szCs w:val="24"/>
          </w:rPr>
          <w:t>https://stokit.ru</w:t>
        </w:r>
      </w:hyperlink>
      <w:r w:rsidR="00456D27" w:rsidRPr="00456D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7CDA2CC" w14:textId="77777777" w:rsidR="003F29C5" w:rsidRDefault="003F29C5" w:rsidP="003F29C5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Хранитель имеет право в одностороннем порядке изменить тарифы. В данном случае, новые тарифы начинают действовать с даты окончания оплаченного срока хранения.</w:t>
      </w:r>
    </w:p>
    <w:p w14:paraId="06A2C715" w14:textId="602A641E" w:rsidR="00A4023F" w:rsidRDefault="00A4023F" w:rsidP="003F29C5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Вознаграждение </w:t>
      </w:r>
      <w:r w:rsidR="00A34F54">
        <w:rPr>
          <w:rFonts w:ascii="Times New Roman" w:hAnsi="Times New Roman" w:cs="Times New Roman"/>
          <w:bCs/>
          <w:sz w:val="24"/>
          <w:szCs w:val="24"/>
        </w:rPr>
        <w:t>Хранителя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подлежит оплате единовременно, за весь период, </w:t>
      </w:r>
      <w:r w:rsidR="00A34F54">
        <w:rPr>
          <w:rFonts w:ascii="Times New Roman" w:hAnsi="Times New Roman" w:cs="Times New Roman"/>
          <w:bCs/>
          <w:sz w:val="24"/>
          <w:szCs w:val="24"/>
        </w:rPr>
        <w:t>перед приемкой Колес на хранение.</w:t>
      </w:r>
    </w:p>
    <w:p w14:paraId="00FEC494" w14:textId="4020BEBC" w:rsidR="00A4023F" w:rsidRDefault="00A4023F" w:rsidP="003F29C5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Датой оплаты является дата поступления денежных средств на расчетный счет Хранителя.</w:t>
      </w:r>
    </w:p>
    <w:p w14:paraId="0DDD8518" w14:textId="111802BF" w:rsidR="003F29C5" w:rsidRDefault="003F29C5" w:rsidP="003F29C5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стоимость хранения входят все </w:t>
      </w:r>
      <w:r w:rsidR="00A34F54">
        <w:rPr>
          <w:rFonts w:ascii="Times New Roman" w:hAnsi="Times New Roman" w:cs="Times New Roman"/>
          <w:bCs/>
          <w:sz w:val="24"/>
          <w:szCs w:val="24"/>
        </w:rPr>
        <w:t xml:space="preserve">необходимые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расходы </w:t>
      </w:r>
      <w:r w:rsidR="00A34F54">
        <w:rPr>
          <w:rFonts w:ascii="Times New Roman" w:hAnsi="Times New Roman" w:cs="Times New Roman"/>
          <w:bCs/>
          <w:sz w:val="24"/>
          <w:szCs w:val="24"/>
        </w:rPr>
        <w:t>Хранителя.</w:t>
      </w:r>
    </w:p>
    <w:p w14:paraId="743741D0" w14:textId="57410294" w:rsidR="002C7EF2" w:rsidRDefault="002C7EF2" w:rsidP="003F29C5">
      <w:pPr>
        <w:pStyle w:val="a4"/>
        <w:numPr>
          <w:ilvl w:val="1"/>
          <w:numId w:val="1"/>
        </w:numPr>
        <w:snapToGrid w:val="0"/>
        <w:spacing w:before="120" w:after="120" w:line="240" w:lineRule="auto"/>
        <w:ind w:left="567" w:hanging="57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Хранитель имеет право удерживать Колеса до полной оплаты его услуг и возмещения убытков, возникших в связи с несоблюдением условий Договора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Поклажедателем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E29BBEA" w14:textId="77777777" w:rsidR="003F29C5" w:rsidRDefault="003F29C5" w:rsidP="003F29C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43F96" w14:textId="2139421E" w:rsidR="00D21D7F" w:rsidRPr="00067AEC" w:rsidRDefault="006137B8" w:rsidP="00067A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E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4D98C250" w14:textId="508507E8" w:rsidR="00A4023F" w:rsidRDefault="00A4023F" w:rsidP="00067AEC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>
        <w:rPr>
          <w:color w:val="000000"/>
        </w:rPr>
        <w:t>В случае неоплаты вознаграждения Хранителю, он имеет право отказаться от исполнения Договора (односторонний внесудебный отказ от договора) и потребовать возмещения убытков.</w:t>
      </w:r>
    </w:p>
    <w:p w14:paraId="3B35952E" w14:textId="7528DA49" w:rsidR="00A4023F" w:rsidRDefault="002C7EF2" w:rsidP="00067AEC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>
        <w:rPr>
          <w:color w:val="000000"/>
        </w:rPr>
        <w:t xml:space="preserve">В случае, если </w:t>
      </w:r>
      <w:proofErr w:type="spellStart"/>
      <w:r>
        <w:rPr>
          <w:color w:val="000000"/>
        </w:rPr>
        <w:t>Поклажедатель</w:t>
      </w:r>
      <w:proofErr w:type="spellEnd"/>
      <w:r>
        <w:rPr>
          <w:color w:val="000000"/>
        </w:rPr>
        <w:t xml:space="preserve"> не забрал Колеса с хранения (п.3.2. Договора) и не заключил соглашение о продлении хранения, он обязуется уплачивать вознаграждение Хранителю из расчета 1 день хранения </w:t>
      </w:r>
      <w:r w:rsidR="0095388C">
        <w:rPr>
          <w:color w:val="000000"/>
        </w:rPr>
        <w:t>–</w:t>
      </w:r>
      <w:r>
        <w:rPr>
          <w:color w:val="000000"/>
        </w:rPr>
        <w:t xml:space="preserve"> </w:t>
      </w:r>
      <w:r w:rsidR="00327546">
        <w:rPr>
          <w:color w:val="000000"/>
        </w:rPr>
        <w:t>2</w:t>
      </w:r>
      <w:r w:rsidR="0095388C">
        <w:rPr>
          <w:color w:val="000000"/>
        </w:rPr>
        <w:t>00 (</w:t>
      </w:r>
      <w:r w:rsidR="00327546">
        <w:rPr>
          <w:color w:val="000000"/>
        </w:rPr>
        <w:t>двести</w:t>
      </w:r>
      <w:r w:rsidR="0095388C">
        <w:rPr>
          <w:color w:val="000000"/>
        </w:rPr>
        <w:t>)</w:t>
      </w:r>
      <w:r>
        <w:rPr>
          <w:color w:val="000000"/>
        </w:rPr>
        <w:t xml:space="preserve"> рублей.</w:t>
      </w:r>
    </w:p>
    <w:p w14:paraId="596D5FD2" w14:textId="16755A72" w:rsidR="002C7EF2" w:rsidRDefault="002C7EF2" w:rsidP="00067AEC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>
        <w:rPr>
          <w:color w:val="000000"/>
        </w:rPr>
        <w:t xml:space="preserve">В случае, если </w:t>
      </w:r>
      <w:proofErr w:type="spellStart"/>
      <w:r>
        <w:rPr>
          <w:color w:val="000000"/>
        </w:rPr>
        <w:t>Поклажедатель</w:t>
      </w:r>
      <w:proofErr w:type="spellEnd"/>
      <w:r>
        <w:rPr>
          <w:color w:val="000000"/>
        </w:rPr>
        <w:t xml:space="preserve"> не заключил соглашение о продлении хранения и не оплачивает / оплачивает не в полном объеме вознаграждение Хранителю в соответствии с п.5.2. Договора более 30 (тридцати) дней, Хранитель имеет право </w:t>
      </w:r>
      <w:r w:rsidR="00A34F54">
        <w:rPr>
          <w:color w:val="000000"/>
        </w:rPr>
        <w:t>реализовать</w:t>
      </w:r>
      <w:r>
        <w:rPr>
          <w:color w:val="000000"/>
        </w:rPr>
        <w:t xml:space="preserve"> Колеса третьим лицам по рыночным </w:t>
      </w:r>
      <w:r w:rsidR="00552672">
        <w:rPr>
          <w:color w:val="000000"/>
        </w:rPr>
        <w:t>ценам</w:t>
      </w:r>
      <w:r>
        <w:rPr>
          <w:color w:val="000000"/>
        </w:rPr>
        <w:t xml:space="preserve">, путем размещения предложения в сети интернет, а также на известных </w:t>
      </w:r>
      <w:r w:rsidR="00100AC6">
        <w:rPr>
          <w:color w:val="000000"/>
        </w:rPr>
        <w:t>маркетплейсах и торговых площадках (</w:t>
      </w:r>
      <w:r w:rsidR="00100AC6">
        <w:rPr>
          <w:color w:val="000000"/>
          <w:lang w:val="en-US"/>
        </w:rPr>
        <w:t>Wildberries</w:t>
      </w:r>
      <w:r w:rsidR="00100AC6" w:rsidRPr="00100AC6">
        <w:rPr>
          <w:color w:val="000000"/>
        </w:rPr>
        <w:t xml:space="preserve">, </w:t>
      </w:r>
      <w:r w:rsidR="00100AC6">
        <w:rPr>
          <w:color w:val="000000"/>
          <w:lang w:val="en-US"/>
        </w:rPr>
        <w:t>Ozon</w:t>
      </w:r>
      <w:r w:rsidR="00100AC6" w:rsidRPr="00100AC6">
        <w:rPr>
          <w:color w:val="000000"/>
        </w:rPr>
        <w:t xml:space="preserve">, </w:t>
      </w:r>
      <w:proofErr w:type="spellStart"/>
      <w:r w:rsidR="00100AC6">
        <w:rPr>
          <w:color w:val="000000"/>
          <w:lang w:val="en-US"/>
        </w:rPr>
        <w:t>Avito</w:t>
      </w:r>
      <w:proofErr w:type="spellEnd"/>
      <w:r w:rsidR="00100AC6" w:rsidRPr="00100AC6">
        <w:rPr>
          <w:color w:val="000000"/>
        </w:rPr>
        <w:t xml:space="preserve"> </w:t>
      </w:r>
      <w:r w:rsidR="00100AC6">
        <w:rPr>
          <w:color w:val="000000"/>
        </w:rPr>
        <w:t>и т.д.).</w:t>
      </w:r>
    </w:p>
    <w:p w14:paraId="72707864" w14:textId="41E8322D" w:rsidR="00100AC6" w:rsidRDefault="00100AC6" w:rsidP="00067AEC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>
        <w:rPr>
          <w:color w:val="000000"/>
        </w:rPr>
        <w:t>Стороны установили следующую очередность погашения требований Хранителя:</w:t>
      </w:r>
    </w:p>
    <w:p w14:paraId="4B55D8F3" w14:textId="77777777" w:rsidR="00100AC6" w:rsidRDefault="00100AC6" w:rsidP="00100AC6">
      <w:pPr>
        <w:pStyle w:val="p"/>
        <w:numPr>
          <w:ilvl w:val="0"/>
          <w:numId w:val="16"/>
        </w:numPr>
        <w:shd w:val="clear" w:color="auto" w:fill="FFFFFF"/>
        <w:snapToGrid w:val="0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в первую очередь погашается задолженность по оплате услуг Хранителя;</w:t>
      </w:r>
    </w:p>
    <w:p w14:paraId="5317AA36" w14:textId="59C8971E" w:rsidR="00100AC6" w:rsidRDefault="00100AC6" w:rsidP="00100AC6">
      <w:pPr>
        <w:pStyle w:val="p"/>
        <w:numPr>
          <w:ilvl w:val="0"/>
          <w:numId w:val="16"/>
        </w:numPr>
        <w:shd w:val="clear" w:color="auto" w:fill="FFFFFF"/>
        <w:snapToGrid w:val="0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во вторую очередь погашаются расходы Хранителя, связанные с реализацией Колес;</w:t>
      </w:r>
    </w:p>
    <w:p w14:paraId="1DE20E9A" w14:textId="7B4816BC" w:rsidR="00100AC6" w:rsidRDefault="00100AC6" w:rsidP="00100AC6">
      <w:pPr>
        <w:pStyle w:val="p"/>
        <w:numPr>
          <w:ilvl w:val="0"/>
          <w:numId w:val="16"/>
        </w:numPr>
        <w:shd w:val="clear" w:color="auto" w:fill="FFFFFF"/>
        <w:snapToGrid w:val="0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в третью очередь погашаются требования по возмещению прочих убытков Хранителя, штрафных санкций и пени;</w:t>
      </w:r>
    </w:p>
    <w:p w14:paraId="7FD98BAF" w14:textId="1996F958" w:rsidR="00100AC6" w:rsidRDefault="00100AC6" w:rsidP="00100AC6">
      <w:pPr>
        <w:pStyle w:val="p"/>
        <w:numPr>
          <w:ilvl w:val="0"/>
          <w:numId w:val="16"/>
        </w:numPr>
        <w:shd w:val="clear" w:color="auto" w:fill="FFFFFF"/>
        <w:snapToGrid w:val="0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в четвертую очередь погашаются иные требования Хранителя.</w:t>
      </w:r>
    </w:p>
    <w:p w14:paraId="47DDF2FC" w14:textId="2B6EFC74" w:rsidR="002C7EF2" w:rsidRDefault="00100AC6" w:rsidP="00067AEC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>
        <w:rPr>
          <w:color w:val="000000"/>
        </w:rPr>
        <w:t>За просрочку оплаты услуг Хранителя</w:t>
      </w:r>
      <w:r w:rsidR="002A5687">
        <w:rPr>
          <w:color w:val="000000"/>
        </w:rPr>
        <w:t xml:space="preserve"> </w:t>
      </w:r>
      <w:proofErr w:type="spellStart"/>
      <w:r w:rsidR="002A5687">
        <w:rPr>
          <w:color w:val="000000"/>
        </w:rPr>
        <w:t>Поклажедатель</w:t>
      </w:r>
      <w:proofErr w:type="spellEnd"/>
      <w:r w:rsidR="002A5687">
        <w:rPr>
          <w:color w:val="000000"/>
        </w:rPr>
        <w:t xml:space="preserve"> уплачивает штрафную неустойку в размере 0,1 </w:t>
      </w:r>
      <w:r w:rsidR="002A5687" w:rsidRPr="002A5687">
        <w:rPr>
          <w:color w:val="000000"/>
        </w:rPr>
        <w:t xml:space="preserve">% </w:t>
      </w:r>
      <w:r w:rsidR="002A5687">
        <w:rPr>
          <w:color w:val="000000"/>
        </w:rPr>
        <w:t>от стоимости неоплаченных услуг за каждый день просрочки.</w:t>
      </w:r>
    </w:p>
    <w:p w14:paraId="113A75AB" w14:textId="2E35BE2C" w:rsidR="002A5687" w:rsidRDefault="002A5687" w:rsidP="00067AEC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>
        <w:rPr>
          <w:color w:val="000000"/>
        </w:rPr>
        <w:t>Ответственность Хранителя за повреждение и утерю Колес не может превышать их стоимость, установленную в Акте, но в любом случае не может превышать 50 000 (пятьдесят тысяч) рублей 00 коп. (п.2.7. Договора).</w:t>
      </w:r>
    </w:p>
    <w:p w14:paraId="627C096E" w14:textId="08BA8FC5" w:rsidR="006E123B" w:rsidRDefault="006E123B" w:rsidP="00067AEC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>
        <w:rPr>
          <w:color w:val="000000"/>
        </w:rPr>
        <w:lastRenderedPageBreak/>
        <w:t xml:space="preserve">Хранитель не отвечает за повреждения Колес, возникшие вследствие несообщения </w:t>
      </w:r>
      <w:proofErr w:type="spellStart"/>
      <w:r>
        <w:rPr>
          <w:color w:val="000000"/>
        </w:rPr>
        <w:t>Поклажедателем</w:t>
      </w:r>
      <w:proofErr w:type="spellEnd"/>
      <w:r>
        <w:rPr>
          <w:color w:val="000000"/>
        </w:rPr>
        <w:t xml:space="preserve"> особых требований к их хранению (п.2.5. Договора).</w:t>
      </w:r>
    </w:p>
    <w:p w14:paraId="1B360BD8" w14:textId="77777777" w:rsidR="002A5687" w:rsidRPr="002A5687" w:rsidRDefault="002A5687" w:rsidP="002A568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D86D3" w14:textId="54FA23A3" w:rsidR="00886E1D" w:rsidRPr="00067AEC" w:rsidRDefault="00886E1D" w:rsidP="00067A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AEC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 </w:t>
      </w:r>
    </w:p>
    <w:p w14:paraId="731F66B2" w14:textId="43A4EB46" w:rsidR="002A5687" w:rsidRDefault="00886E1D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его подписания Сторонами и </w:t>
      </w:r>
      <w:r w:rsidR="002724F3" w:rsidRPr="00067AEC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2A5687">
        <w:rPr>
          <w:rFonts w:ascii="Times New Roman" w:hAnsi="Times New Roman" w:cs="Times New Roman"/>
          <w:sz w:val="24"/>
          <w:szCs w:val="24"/>
        </w:rPr>
        <w:t>до истечения срока хранения Колес.</w:t>
      </w:r>
    </w:p>
    <w:p w14:paraId="22AE7BC5" w14:textId="48A1B75F" w:rsidR="00A6255A" w:rsidRPr="00067AEC" w:rsidRDefault="002A5687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может быть продлен на аналогичный или иной Срок, </w:t>
      </w:r>
      <w:r w:rsidR="00AF2E9A">
        <w:rPr>
          <w:rFonts w:ascii="Times New Roman" w:hAnsi="Times New Roman" w:cs="Times New Roman"/>
          <w:sz w:val="24"/>
          <w:szCs w:val="24"/>
        </w:rPr>
        <w:t xml:space="preserve">путем подписания дополнительного соглашения к нему, а также путем совершения оплаты следующего периода хранения </w:t>
      </w:r>
      <w:proofErr w:type="spellStart"/>
      <w:r w:rsidR="00AF2E9A">
        <w:rPr>
          <w:rFonts w:ascii="Times New Roman" w:hAnsi="Times New Roman" w:cs="Times New Roman"/>
          <w:sz w:val="24"/>
          <w:szCs w:val="24"/>
        </w:rPr>
        <w:t>Поклажедателем</w:t>
      </w:r>
      <w:proofErr w:type="spellEnd"/>
      <w:r w:rsidR="00AF2E9A">
        <w:rPr>
          <w:rFonts w:ascii="Times New Roman" w:hAnsi="Times New Roman" w:cs="Times New Roman"/>
          <w:sz w:val="24"/>
          <w:szCs w:val="24"/>
        </w:rPr>
        <w:t xml:space="preserve"> на условиях, действующих на дату такого продления.</w:t>
      </w:r>
    </w:p>
    <w:p w14:paraId="4041E6F3" w14:textId="24E33486" w:rsidR="00886E1D" w:rsidRDefault="00886E1D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>Обязательства Сторон по Договору, которые в силу своей природы должны продолжать действовать (включая, но не ограничиваясь обязательст</w:t>
      </w:r>
      <w:r w:rsidR="00C67DA8" w:rsidRPr="00067AEC">
        <w:rPr>
          <w:rFonts w:ascii="Times New Roman" w:hAnsi="Times New Roman" w:cs="Times New Roman"/>
          <w:sz w:val="24"/>
          <w:szCs w:val="24"/>
        </w:rPr>
        <w:t>ва по проведению взаиморасчетов</w:t>
      </w:r>
      <w:r w:rsidRPr="00067AEC">
        <w:rPr>
          <w:rFonts w:ascii="Times New Roman" w:hAnsi="Times New Roman" w:cs="Times New Roman"/>
          <w:sz w:val="24"/>
          <w:szCs w:val="24"/>
        </w:rPr>
        <w:t>), остаются в силе после прекращения действия настоящего Договора.</w:t>
      </w:r>
    </w:p>
    <w:p w14:paraId="23412087" w14:textId="77777777" w:rsidR="00AF2E9A" w:rsidRDefault="00AF2E9A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Хранитель имеет право в одностороннем внесудебном порядке отказаться от Договора, в следующих случаях:</w:t>
      </w:r>
    </w:p>
    <w:p w14:paraId="7D248ADD" w14:textId="30E5D7A4" w:rsidR="00AF2E9A" w:rsidRDefault="00AF2E9A" w:rsidP="00AF2E9A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просрочка оплаты вознаграждения Хранителя более 10 (десяти) дней;</w:t>
      </w:r>
    </w:p>
    <w:p w14:paraId="15D5E314" w14:textId="2C3F27A0" w:rsidR="00AF2E9A" w:rsidRDefault="00AF2E9A" w:rsidP="00AF2E9A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невозможность Хранителя продолжать оказывать услуги по хранению Колес, включая утрату права пользования местом хранения;</w:t>
      </w:r>
    </w:p>
    <w:p w14:paraId="14067EB9" w14:textId="2AC20377" w:rsidR="00AF2E9A" w:rsidRDefault="00AF2E9A" w:rsidP="00AF2E9A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/ утрата Колес;</w:t>
      </w:r>
    </w:p>
    <w:p w14:paraId="167FFF21" w14:textId="7557B8B5" w:rsidR="00AF2E9A" w:rsidRPr="00AF2E9A" w:rsidRDefault="00AF2E9A" w:rsidP="00AF2E9A">
      <w:pPr>
        <w:pStyle w:val="a4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причины, установленные законодательством РФ.</w:t>
      </w:r>
    </w:p>
    <w:p w14:paraId="2AF9CD11" w14:textId="77777777" w:rsidR="00AF2E9A" w:rsidRDefault="00AF2E9A" w:rsidP="00AF2E9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EF2CE" w14:textId="794D7120" w:rsidR="00082D4C" w:rsidRPr="00067AEC" w:rsidRDefault="00082D4C" w:rsidP="00067A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EC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D06224C" w14:textId="3BB78A75" w:rsidR="00082D4C" w:rsidRPr="00067AEC" w:rsidRDefault="00082D4C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>В случае возникновения споров или разногласий, связанных с заключением, действительностью, исполнением или толкованием Договора, Стороны решают их путем взаимных переговоров.</w:t>
      </w:r>
    </w:p>
    <w:p w14:paraId="26AC1914" w14:textId="0CC5A8A1" w:rsidR="00082D4C" w:rsidRPr="00067AEC" w:rsidRDefault="00082D4C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>В случае получения претензии любая из Сторон обязана в течение 10 (десяти) дней с даты ее получения рассмотреть претензию и направить мотивированный ответ по существу претензии.</w:t>
      </w:r>
    </w:p>
    <w:p w14:paraId="106DB136" w14:textId="6C95E959" w:rsidR="00082D4C" w:rsidRDefault="00082D4C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>Если Стороны не придут к согласию по спорным вопросам в течение указанного срока рассмотрения и ответа на претензию, споры, возникающие из настоящего Договора или в связи с ним, подлежат урегулированию в соответствии с законодательством Российской Федерации</w:t>
      </w:r>
      <w:r w:rsidR="00AF2E9A">
        <w:rPr>
          <w:rFonts w:ascii="Times New Roman" w:hAnsi="Times New Roman" w:cs="Times New Roman"/>
          <w:sz w:val="24"/>
          <w:szCs w:val="24"/>
        </w:rPr>
        <w:t>.</w:t>
      </w:r>
    </w:p>
    <w:p w14:paraId="54098DB9" w14:textId="77777777" w:rsidR="00AF2E9A" w:rsidRPr="00AD0A91" w:rsidRDefault="00AF2E9A" w:rsidP="00AF2E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CED5" w14:textId="550D3B0B" w:rsidR="001F0177" w:rsidRPr="00067AEC" w:rsidRDefault="001F0177" w:rsidP="00067AEC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E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BCF3909" w14:textId="1667101C" w:rsidR="00F75982" w:rsidRPr="00067AEC" w:rsidRDefault="001F0177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 xml:space="preserve">В случае, если одно или более положений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</w:t>
      </w:r>
      <w:r w:rsidR="00396435" w:rsidRPr="00067AEC">
        <w:rPr>
          <w:rFonts w:ascii="Times New Roman" w:hAnsi="Times New Roman" w:cs="Times New Roman"/>
          <w:sz w:val="24"/>
          <w:szCs w:val="24"/>
        </w:rPr>
        <w:t>Договора</w:t>
      </w:r>
      <w:r w:rsidRPr="00067AEC">
        <w:rPr>
          <w:rFonts w:ascii="Times New Roman" w:hAnsi="Times New Roman" w:cs="Times New Roman"/>
          <w:sz w:val="24"/>
          <w:szCs w:val="24"/>
        </w:rPr>
        <w:t>, и должен толковаться таким образом, как если бы он не содержал такого недействительного положения.</w:t>
      </w:r>
    </w:p>
    <w:p w14:paraId="7D3D39FA" w14:textId="625FC6B7" w:rsidR="008F6838" w:rsidRPr="00067AEC" w:rsidRDefault="00082D4C" w:rsidP="00067AE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>И</w:t>
      </w:r>
      <w:r w:rsidR="008F6838" w:rsidRPr="00067AEC">
        <w:rPr>
          <w:rFonts w:ascii="Times New Roman" w:hAnsi="Times New Roman" w:cs="Times New Roman"/>
          <w:sz w:val="24"/>
          <w:szCs w:val="24"/>
        </w:rPr>
        <w:t xml:space="preserve">зменения и дополнения к настоящему </w:t>
      </w:r>
      <w:r w:rsidR="00396435" w:rsidRPr="00067AEC">
        <w:rPr>
          <w:rFonts w:ascii="Times New Roman" w:hAnsi="Times New Roman" w:cs="Times New Roman"/>
          <w:bCs/>
          <w:sz w:val="24"/>
          <w:szCs w:val="24"/>
        </w:rPr>
        <w:t xml:space="preserve">Договору </w:t>
      </w:r>
      <w:r w:rsidR="008F6838" w:rsidRPr="00067AEC">
        <w:rPr>
          <w:rFonts w:ascii="Times New Roman" w:hAnsi="Times New Roman" w:cs="Times New Roman"/>
          <w:sz w:val="24"/>
          <w:szCs w:val="24"/>
        </w:rPr>
        <w:t>действительны только в том случае, если они составлены в письменной форме и подписаны уполномоченными представителями Сторон.</w:t>
      </w:r>
    </w:p>
    <w:p w14:paraId="7BFDF1CE" w14:textId="0B4AFD3A" w:rsidR="00B267D4" w:rsidRPr="00FE6B4A" w:rsidRDefault="002E3246" w:rsidP="00B267D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>Если одна из Сторон изменит свои почтовые, контактные и/или платежные реквизиты или подвергнется ликвидации, она обязана письменно информировать об этом другую Сторону в течение 3 (трёх) рабочих дней с даты вступления в силу этих изменений.</w:t>
      </w:r>
    </w:p>
    <w:p w14:paraId="34E1F384" w14:textId="23C300E6" w:rsidR="00B267D4" w:rsidRPr="00B267D4" w:rsidRDefault="00B267D4" w:rsidP="00B267D4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 w:rsidRPr="00067AEC">
        <w:rPr>
          <w:color w:val="000000"/>
        </w:rPr>
        <w:lastRenderedPageBreak/>
        <w:t xml:space="preserve">Стороны признают юридическую силу электронной переписки, электронных сообщений, копии текста, содержащегося в электронных документах (файлах), направляемых Сторонами для целей заключения </w:t>
      </w:r>
      <w:r>
        <w:rPr>
          <w:color w:val="000000"/>
        </w:rPr>
        <w:t xml:space="preserve">и исполнения </w:t>
      </w:r>
      <w:r w:rsidRPr="00067AEC">
        <w:rPr>
          <w:color w:val="000000"/>
        </w:rPr>
        <w:t xml:space="preserve">Договора, при условии, что для целей отправки вышеуказанных сообщений и документов используются </w:t>
      </w:r>
      <w:r w:rsidRPr="00C32C98">
        <w:rPr>
          <w:color w:val="000000"/>
        </w:rPr>
        <w:t>Авторизованные адреса</w:t>
      </w:r>
      <w:r>
        <w:rPr>
          <w:color w:val="000000"/>
        </w:rPr>
        <w:t xml:space="preserve"> (</w:t>
      </w:r>
      <w:r w:rsidRPr="00067AEC">
        <w:rPr>
          <w:color w:val="000000"/>
        </w:rPr>
        <w:t>адреса электронной почты</w:t>
      </w:r>
      <w:r>
        <w:rPr>
          <w:color w:val="000000"/>
        </w:rPr>
        <w:t xml:space="preserve">, телефонов (в том числе в мессенджерах </w:t>
      </w:r>
      <w:proofErr w:type="spellStart"/>
      <w:r w:rsidRPr="00C32C98">
        <w:rPr>
          <w:color w:val="000000"/>
        </w:rPr>
        <w:t>WhatsApp</w:t>
      </w:r>
      <w:proofErr w:type="spellEnd"/>
      <w:r w:rsidRPr="00F40297">
        <w:rPr>
          <w:color w:val="000000"/>
        </w:rPr>
        <w:t xml:space="preserve">, </w:t>
      </w:r>
      <w:proofErr w:type="spellStart"/>
      <w:r w:rsidRPr="00C32C98">
        <w:rPr>
          <w:color w:val="000000"/>
        </w:rPr>
        <w:t>Telegram</w:t>
      </w:r>
      <w:proofErr w:type="spellEnd"/>
      <w:r w:rsidRPr="00F40297">
        <w:rPr>
          <w:color w:val="000000"/>
        </w:rPr>
        <w:t>)</w:t>
      </w:r>
      <w:r>
        <w:rPr>
          <w:color w:val="000000"/>
        </w:rPr>
        <w:t xml:space="preserve">, </w:t>
      </w:r>
      <w:r w:rsidRPr="00067AEC">
        <w:rPr>
          <w:color w:val="000000"/>
        </w:rPr>
        <w:t>представителей Сторон</w:t>
      </w:r>
      <w:r>
        <w:rPr>
          <w:color w:val="000000"/>
        </w:rPr>
        <w:t>, сайты, включая формы обратной связи)</w:t>
      </w:r>
      <w:r w:rsidRPr="00067AEC">
        <w:rPr>
          <w:color w:val="000000"/>
        </w:rPr>
        <w:t>, указанные в Договоре.</w:t>
      </w:r>
    </w:p>
    <w:p w14:paraId="008E8172" w14:textId="7EF4D41F" w:rsidR="00B267D4" w:rsidRPr="00067AEC" w:rsidRDefault="00B267D4" w:rsidP="00B267D4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 w:rsidRPr="00067AEC">
        <w:rPr>
          <w:color w:val="000000"/>
        </w:rPr>
        <w:t>Информация и материалы, необходимые для</w:t>
      </w:r>
      <w:r>
        <w:rPr>
          <w:color w:val="000000"/>
        </w:rPr>
        <w:t xml:space="preserve"> оказания услуг хранения</w:t>
      </w:r>
      <w:r w:rsidRPr="00067AEC">
        <w:rPr>
          <w:color w:val="000000"/>
        </w:rPr>
        <w:t>, в том числе все необходимые для исполнения соответствующей Стороной обязательств, принятых по Договору, направляются Сторонами в электронном виде с использованием Авторизованных адресов. Стороны признают и соглашаются с тем, что юридически значимые сообщения, исходящие с Авторизованных адресов, являются исходящими от надлежащим образом уполномоченных представителей Сторон.</w:t>
      </w:r>
    </w:p>
    <w:p w14:paraId="7608A2E4" w14:textId="77777777" w:rsidR="00B267D4" w:rsidRPr="00067AEC" w:rsidRDefault="00B267D4" w:rsidP="00B267D4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 w:rsidRPr="00067AEC">
        <w:rPr>
          <w:color w:val="000000"/>
        </w:rPr>
        <w:t>Обмен документами, в том числе сообщениями и корреспонденцией, может осуществляться одним из следующих способов:</w:t>
      </w:r>
    </w:p>
    <w:p w14:paraId="445DF2AD" w14:textId="77777777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заказным письмом с уведомлением о вручении;</w:t>
      </w:r>
    </w:p>
    <w:p w14:paraId="6333A0CD" w14:textId="77777777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посредством Авторизованных адресов;</w:t>
      </w:r>
    </w:p>
    <w:p w14:paraId="4EACBD07" w14:textId="77777777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доставкой курьером;</w:t>
      </w:r>
    </w:p>
    <w:p w14:paraId="53DC863D" w14:textId="77777777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через систему электронного обмена данными, используемую и предварительно согласованную Сторонами.</w:t>
      </w:r>
    </w:p>
    <w:p w14:paraId="4E16C40D" w14:textId="77777777" w:rsidR="00B267D4" w:rsidRPr="00067AEC" w:rsidRDefault="00B267D4" w:rsidP="00B267D4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 w:rsidRPr="00067AEC">
        <w:rPr>
          <w:color w:val="000000"/>
        </w:rPr>
        <w:t>Датой получения соответствующего сообщения считается:</w:t>
      </w:r>
    </w:p>
    <w:p w14:paraId="5A6C0428" w14:textId="752A1EDC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в случае отправки заказного письма</w:t>
      </w:r>
      <w:r>
        <w:rPr>
          <w:color w:val="000000"/>
        </w:rPr>
        <w:t xml:space="preserve"> </w:t>
      </w:r>
      <w:r w:rsidRPr="00067AEC">
        <w:rPr>
          <w:color w:val="000000"/>
        </w:rPr>
        <w:t>– дата доставки письма</w:t>
      </w:r>
      <w:r>
        <w:rPr>
          <w:color w:val="000000"/>
        </w:rPr>
        <w:t xml:space="preserve"> в отделение почтовой связи (включая филиалы АО «Почта России»), расположенного на территории адресата;</w:t>
      </w:r>
    </w:p>
    <w:p w14:paraId="7CE85FC6" w14:textId="77777777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в случае отправки по Авторизованным адресам – дата отправки уведомления, зафиксированная в электронной почте</w:t>
      </w:r>
      <w:r w:rsidRPr="00E04070">
        <w:rPr>
          <w:color w:val="000000"/>
        </w:rPr>
        <w:t xml:space="preserve">, </w:t>
      </w:r>
      <w:r>
        <w:rPr>
          <w:color w:val="000000"/>
        </w:rPr>
        <w:t>телефоне, мессенджера (</w:t>
      </w:r>
      <w:r>
        <w:rPr>
          <w:color w:val="000000"/>
          <w:lang w:val="en-US"/>
        </w:rPr>
        <w:t>WhatsApp</w:t>
      </w:r>
      <w:r w:rsidRPr="00E04070">
        <w:rPr>
          <w:color w:val="000000"/>
        </w:rPr>
        <w:t xml:space="preserve">, </w:t>
      </w:r>
      <w:r>
        <w:rPr>
          <w:color w:val="000000"/>
          <w:lang w:val="en-US"/>
        </w:rPr>
        <w:t>Telegram</w:t>
      </w:r>
      <w:r w:rsidRPr="00E04070">
        <w:rPr>
          <w:color w:val="000000"/>
        </w:rPr>
        <w:t>)</w:t>
      </w:r>
      <w:r w:rsidRPr="00067AEC">
        <w:rPr>
          <w:color w:val="000000"/>
        </w:rPr>
        <w:t xml:space="preserve"> отправителя;</w:t>
      </w:r>
    </w:p>
    <w:p w14:paraId="79AF28AF" w14:textId="77777777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в случае доставки курьером – дата, указанная в квитанции о получении письма представителем получателя либо отметка представителя получателя о приеме на копии письма;</w:t>
      </w:r>
    </w:p>
    <w:p w14:paraId="4FB8C838" w14:textId="77777777" w:rsidR="00B267D4" w:rsidRPr="00067AEC" w:rsidRDefault="00B267D4" w:rsidP="00B267D4">
      <w:pPr>
        <w:pStyle w:val="p"/>
        <w:numPr>
          <w:ilvl w:val="0"/>
          <w:numId w:val="10"/>
        </w:numPr>
        <w:shd w:val="clear" w:color="auto" w:fill="FFFFFF"/>
        <w:snapToGrid w:val="0"/>
        <w:spacing w:before="120" w:beforeAutospacing="0" w:after="120" w:afterAutospacing="0"/>
        <w:ind w:left="993"/>
        <w:jc w:val="both"/>
        <w:rPr>
          <w:color w:val="000000"/>
        </w:rPr>
      </w:pPr>
      <w:r w:rsidRPr="00067AEC">
        <w:rPr>
          <w:color w:val="000000"/>
        </w:rPr>
        <w:t>в случае отправки через автоматизированную систему электронного обмена данными – дата автоматического электронного подтверждения доставки электронного документа.</w:t>
      </w:r>
    </w:p>
    <w:p w14:paraId="2B10538F" w14:textId="77777777" w:rsidR="00B267D4" w:rsidRDefault="00B267D4" w:rsidP="00B267D4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 w:rsidRPr="00067AEC">
        <w:rPr>
          <w:color w:val="000000"/>
        </w:rPr>
        <w:t>Стороны подтверждают, что обмен документами, в том числе Актами, письмами, уведомлениями, извещениями и иной корреспонденцией, осуществленный одним из способов, указанных в пункт</w:t>
      </w:r>
      <w:r>
        <w:rPr>
          <w:color w:val="000000"/>
        </w:rPr>
        <w:t>е 8.6.</w:t>
      </w:r>
      <w:r w:rsidRPr="00067AEC">
        <w:rPr>
          <w:color w:val="000000"/>
        </w:rPr>
        <w:t xml:space="preserve"> Договора, будут иметь доказательственное значение и полную юридическую силу, в том числе при разрешении споров между Сторонами в суде.</w:t>
      </w:r>
    </w:p>
    <w:p w14:paraId="54BF387F" w14:textId="417C3AD9" w:rsidR="00B267D4" w:rsidRPr="00B267D4" w:rsidRDefault="00B267D4" w:rsidP="00B267D4">
      <w:pPr>
        <w:pStyle w:val="p"/>
        <w:numPr>
          <w:ilvl w:val="1"/>
          <w:numId w:val="1"/>
        </w:numPr>
        <w:shd w:val="clear" w:color="auto" w:fill="FFFFFF"/>
        <w:snapToGrid w:val="0"/>
        <w:spacing w:before="120" w:beforeAutospacing="0" w:after="120" w:afterAutospacing="0"/>
        <w:ind w:left="567" w:hanging="573"/>
        <w:jc w:val="both"/>
        <w:rPr>
          <w:color w:val="000000"/>
        </w:rPr>
      </w:pPr>
      <w:r w:rsidRPr="00B267D4"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BA5743D" w14:textId="0BDF38F8" w:rsidR="00ED2E1D" w:rsidRPr="00067AEC" w:rsidRDefault="00ED2E1D" w:rsidP="00ED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93FC3" w14:textId="3651E541" w:rsidR="00ED2E1D" w:rsidRPr="00067AEC" w:rsidRDefault="00ED2E1D" w:rsidP="00B267D4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EC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1AB7EA22" w14:textId="45F0266C" w:rsidR="009C7EF3" w:rsidRPr="00067AEC" w:rsidRDefault="009C7EF3" w:rsidP="00F34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04"/>
      </w:tblGrid>
      <w:tr w:rsidR="00F34199" w:rsidRPr="00067AEC" w14:paraId="2C642019" w14:textId="77777777" w:rsidTr="0076009F">
        <w:tc>
          <w:tcPr>
            <w:tcW w:w="4961" w:type="dxa"/>
            <w:shd w:val="clear" w:color="auto" w:fill="auto"/>
          </w:tcPr>
          <w:p w14:paraId="6235101B" w14:textId="7E46C7FC" w:rsidR="00F34199" w:rsidRPr="00067AEC" w:rsidRDefault="00B267D4" w:rsidP="0076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ПОКЛАЖЕДАТЕЛЬ</w:t>
            </w:r>
          </w:p>
        </w:tc>
        <w:tc>
          <w:tcPr>
            <w:tcW w:w="5104" w:type="dxa"/>
            <w:shd w:val="clear" w:color="auto" w:fill="auto"/>
          </w:tcPr>
          <w:p w14:paraId="28B7C097" w14:textId="1258CAD2" w:rsidR="00F34199" w:rsidRPr="00067AEC" w:rsidRDefault="00B267D4" w:rsidP="0076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ХРАНИТЕЛЬ</w:t>
            </w:r>
          </w:p>
        </w:tc>
      </w:tr>
      <w:tr w:rsidR="00F34199" w:rsidRPr="00067AEC" w14:paraId="6D4D6C38" w14:textId="77777777" w:rsidTr="0076009F">
        <w:tc>
          <w:tcPr>
            <w:tcW w:w="4961" w:type="dxa"/>
            <w:shd w:val="clear" w:color="auto" w:fill="auto"/>
          </w:tcPr>
          <w:p w14:paraId="09053573" w14:textId="51C05C1F" w:rsidR="00F34199" w:rsidRPr="0076009F" w:rsidRDefault="00B267D4" w:rsidP="007600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ФИО, дата и место рождения, паспортные данные</w:t>
            </w:r>
          </w:p>
          <w:p w14:paraId="70D6A60D" w14:textId="77777777" w:rsidR="0076009F" w:rsidRPr="0076009F" w:rsidRDefault="0076009F" w:rsidP="00C87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0155E705" w14:textId="08356AB5" w:rsidR="00433F38" w:rsidRPr="00B267D4" w:rsidRDefault="00B267D4" w:rsidP="00B267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009F">
              <w:rPr>
                <w:rFonts w:ascii="Times New Roman" w:eastAsia="Times New Roman" w:hAnsi="Times New Roman" w:cs="Times New Roman"/>
                <w:b/>
                <w:snapToGrid w:val="0"/>
                <w:spacing w:val="1"/>
                <w:sz w:val="24"/>
                <w:szCs w:val="24"/>
                <w:lang w:eastAsia="zh-CN"/>
              </w:rPr>
              <w:t>Адрес для почтовых отправлений</w:t>
            </w:r>
            <w:r w:rsidR="00433F38" w:rsidRPr="0076009F">
              <w:rPr>
                <w:rFonts w:ascii="Times New Roman" w:eastAsia="Times New Roman" w:hAnsi="Times New Roman" w:cs="Times New Roman"/>
                <w:b/>
                <w:snapToGrid w:val="0"/>
                <w:spacing w:val="1"/>
                <w:sz w:val="24"/>
                <w:szCs w:val="24"/>
                <w:lang w:eastAsia="zh-CN"/>
              </w:rPr>
              <w:t>:</w:t>
            </w:r>
            <w:r w:rsidR="00433F38" w:rsidRPr="0076009F">
              <w:rPr>
                <w:rFonts w:ascii="Times New Roman" w:eastAsia="Times New Roman" w:hAnsi="Times New Roman" w:cs="Times New Roman"/>
                <w:snapToGrid w:val="0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14:paraId="578C554D" w14:textId="2AD9F4CE" w:rsidR="00433F38" w:rsidRPr="0076009F" w:rsidRDefault="00433F38" w:rsidP="007600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1"/>
                <w:sz w:val="24"/>
                <w:szCs w:val="24"/>
                <w:lang w:eastAsia="zh-CN"/>
              </w:rPr>
            </w:pPr>
            <w:r w:rsidRPr="0076009F">
              <w:rPr>
                <w:rFonts w:ascii="Times New Roman" w:eastAsia="Times New Roman" w:hAnsi="Times New Roman" w:cs="Times New Roman"/>
                <w:b/>
                <w:snapToGrid w:val="0"/>
                <w:spacing w:val="1"/>
                <w:sz w:val="24"/>
                <w:szCs w:val="24"/>
                <w:lang w:eastAsia="zh-CN"/>
              </w:rPr>
              <w:t>ИНН:</w:t>
            </w:r>
            <w:r w:rsidRPr="0076009F">
              <w:rPr>
                <w:rFonts w:ascii="Times New Roman" w:eastAsia="Times New Roman" w:hAnsi="Times New Roman" w:cs="Times New Roman"/>
                <w:snapToGrid w:val="0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14:paraId="52202B17" w14:textId="37A2B9E5" w:rsidR="00566677" w:rsidRDefault="00566677" w:rsidP="007600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Телефон:</w:t>
            </w:r>
          </w:p>
          <w:p w14:paraId="5A9125D0" w14:textId="68136783" w:rsidR="00B267D4" w:rsidRPr="001910B7" w:rsidRDefault="00B267D4" w:rsidP="007600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E</w:t>
            </w:r>
            <w:r w:rsidRPr="00191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mail</w:t>
            </w:r>
            <w:r w:rsidRPr="00191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14:paraId="618AE10B" w14:textId="19854537" w:rsidR="00566677" w:rsidRPr="0076009F" w:rsidRDefault="00433F38" w:rsidP="00B267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76009F">
              <w:rPr>
                <w:rFonts w:ascii="Times New Roman" w:eastAsia="Times New Roman" w:hAnsi="Times New Roman" w:cs="Times New Roman"/>
                <w:b/>
                <w:snapToGrid w:val="0"/>
                <w:spacing w:val="1"/>
                <w:sz w:val="24"/>
                <w:szCs w:val="24"/>
                <w:lang w:eastAsia="zh-CN"/>
              </w:rPr>
              <w:t>Банковские реквизиты:</w:t>
            </w:r>
            <w:r w:rsidR="0076009F" w:rsidRPr="0076009F">
              <w:rPr>
                <w:rFonts w:ascii="Times New Roman" w:eastAsia="Times New Roman" w:hAnsi="Times New Roman" w:cs="Times New Roman"/>
                <w:b/>
                <w:snapToGrid w:val="0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14:paraId="2A34E6B1" w14:textId="36FCC102" w:rsidR="00433F38" w:rsidRPr="0076009F" w:rsidRDefault="00433F38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76009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zh-CN"/>
              </w:rPr>
              <w:t>к/счет</w:t>
            </w:r>
            <w:r w:rsidR="002C5CAC" w:rsidRPr="0076009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zh-CN"/>
              </w:rPr>
              <w:t>:</w:t>
            </w:r>
            <w:r w:rsidRPr="0076009F">
              <w:rPr>
                <w:rFonts w:ascii="Times New Roman" w:eastAsia="Times New Roman" w:hAnsi="Times New Roman" w:cs="Times New Roman"/>
                <w:snapToGrid w:val="0"/>
                <w:color w:val="C0504D"/>
                <w:sz w:val="24"/>
                <w:szCs w:val="24"/>
                <w:lang w:eastAsia="zh-CN"/>
              </w:rPr>
              <w:t xml:space="preserve"> </w:t>
            </w:r>
          </w:p>
          <w:p w14:paraId="4A82D27E" w14:textId="7369A570" w:rsidR="00433F38" w:rsidRPr="0076009F" w:rsidRDefault="00433F38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9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zh-CN"/>
              </w:rPr>
              <w:t>БИК</w:t>
            </w:r>
            <w:r w:rsidR="002C5CAC" w:rsidRPr="0076009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zh-CN"/>
              </w:rPr>
              <w:t>:</w:t>
            </w:r>
            <w:r w:rsidRPr="0076009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C0504D"/>
                <w:sz w:val="24"/>
                <w:szCs w:val="24"/>
                <w:lang w:eastAsia="zh-CN"/>
              </w:rPr>
              <w:t xml:space="preserve"> </w:t>
            </w:r>
          </w:p>
          <w:p w14:paraId="0717BC97" w14:textId="77777777" w:rsidR="00F34199" w:rsidRPr="0076009F" w:rsidRDefault="00F34199" w:rsidP="007600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14:paraId="202E77FC" w14:textId="330AB5CA" w:rsidR="0076009F" w:rsidRPr="00CC2338" w:rsidRDefault="00CC2338" w:rsidP="007600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33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Индивидуальный предприниматель Гаврилов Константин Юрьевич</w:t>
            </w:r>
          </w:p>
          <w:p w14:paraId="33A8FFDF" w14:textId="77777777" w:rsidR="00CC2338" w:rsidRPr="0076009F" w:rsidRDefault="00CC2338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4B374" w14:textId="2E8AADE0" w:rsidR="00CC2338" w:rsidRPr="00E14357" w:rsidRDefault="00F34199" w:rsidP="00CC2338">
            <w:pPr>
              <w:rPr>
                <w:b/>
                <w:color w:val="333333"/>
              </w:rPr>
            </w:pPr>
            <w:r w:rsidRPr="0076009F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="00CC2338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="00ED2E1D" w:rsidRPr="007600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00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CC2338" w:rsidRPr="00CC2338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323774600532923</w:t>
            </w:r>
          </w:p>
          <w:p w14:paraId="2AE21047" w14:textId="7EE56871" w:rsidR="00ED2E1D" w:rsidRPr="0076009F" w:rsidRDefault="00ED2E1D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7D34" w14:textId="1E48270A" w:rsidR="00F34199" w:rsidRPr="0076009F" w:rsidRDefault="00F34199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Адрес местонахождения:</w:t>
            </w:r>
            <w:r w:rsidRPr="007600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6009F" w:rsidRPr="0076009F">
              <w:rPr>
                <w:rFonts w:ascii="Times New Roman" w:hAnsi="Times New Roman" w:cs="Times New Roman"/>
                <w:bCs/>
                <w:sz w:val="24"/>
                <w:szCs w:val="24"/>
              </w:rPr>
              <w:t>107143, г. Москва, ВН.ТЕР.Г. Муниципальный округ Гольяново, проезд 1-й Иртышский, д.6, стр. 3</w:t>
            </w:r>
          </w:p>
          <w:p w14:paraId="0D0922CA" w14:textId="45FFF644" w:rsidR="00F34199" w:rsidRPr="0076009F" w:rsidRDefault="00F34199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ИНН:</w:t>
            </w:r>
            <w:r w:rsidRPr="007600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C2338" w:rsidRPr="00CC2338">
              <w:rPr>
                <w:rFonts w:ascii="Times New Roman" w:hAnsi="Times New Roman" w:cs="Times New Roman"/>
                <w:bCs/>
                <w:sz w:val="24"/>
                <w:szCs w:val="24"/>
              </w:rPr>
              <w:t>771379090190</w:t>
            </w:r>
          </w:p>
          <w:p w14:paraId="32884C44" w14:textId="36F92B4D" w:rsidR="00F34199" w:rsidRPr="0076009F" w:rsidRDefault="00F34199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Адрес для почтовых отправлений</w:t>
            </w:r>
            <w:r w:rsidR="00ED2E1D" w:rsidRPr="00760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6009F" w:rsidRPr="00760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009F" w:rsidRPr="0076009F">
              <w:rPr>
                <w:rFonts w:ascii="Times New Roman" w:hAnsi="Times New Roman" w:cs="Times New Roman"/>
                <w:bCs/>
                <w:sz w:val="24"/>
                <w:szCs w:val="24"/>
              </w:rPr>
              <w:t>107143, г. Москва, ВН.ТЕР.Г. Муниципальный округ Гольяново, проезд 1-й Иртышский, д.6, стр. 3</w:t>
            </w:r>
          </w:p>
          <w:p w14:paraId="7118D156" w14:textId="338F088D" w:rsidR="00566677" w:rsidRPr="0076009F" w:rsidRDefault="00566677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Pr="007600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2338" w:rsidRPr="00CC2338"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  <w:r w:rsidR="00CC2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2338" w:rsidRPr="00CC2338">
              <w:rPr>
                <w:rFonts w:ascii="Times New Roman" w:hAnsi="Times New Roman" w:cs="Times New Roman"/>
                <w:bCs/>
                <w:sz w:val="24"/>
                <w:szCs w:val="24"/>
              </w:rPr>
              <w:t>(499)</w:t>
            </w:r>
            <w:r w:rsidR="00CC2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2338" w:rsidRPr="00CC2338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="00CC23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C2338" w:rsidRPr="00CC233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C23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C2338" w:rsidRPr="00CC2338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  <w:p w14:paraId="5DF9A13A" w14:textId="5905FAB1" w:rsidR="00F34199" w:rsidRPr="0076009F" w:rsidRDefault="00F34199" w:rsidP="007600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Банковские реквизиты:</w:t>
            </w:r>
            <w:r w:rsidR="0076009F" w:rsidRPr="0076009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76009F" w:rsidRPr="0076009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счет в ПАО «Сбербанк России» г. Москва</w:t>
            </w:r>
          </w:p>
          <w:p w14:paraId="2E601BC8" w14:textId="6283C561" w:rsidR="0076009F" w:rsidRPr="0076009F" w:rsidRDefault="00F34199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р/счет</w:t>
            </w:r>
            <w:r w:rsidR="00ED2E1D"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D3E" w:rsidRPr="00782D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40802810638000384341</w:t>
            </w:r>
          </w:p>
          <w:p w14:paraId="5D2C6FD6" w14:textId="12666A3B" w:rsidR="00F34199" w:rsidRPr="0076009F" w:rsidRDefault="00F34199" w:rsidP="0076009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к/счет</w:t>
            </w:r>
            <w:r w:rsidR="00ED2E1D"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009F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 </w:t>
            </w:r>
            <w:r w:rsidR="00782D3E" w:rsidRPr="00782D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30101810400000000225</w:t>
            </w:r>
          </w:p>
          <w:p w14:paraId="0CCB3AEA" w14:textId="59143ABD" w:rsidR="00F34199" w:rsidRPr="0076009F" w:rsidRDefault="00F34199" w:rsidP="0076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</w:t>
            </w:r>
            <w:r w:rsidR="00ED2E1D" w:rsidRPr="0076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009F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 </w:t>
            </w:r>
            <w:r w:rsidR="00782D3E" w:rsidRPr="00782D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044525225</w:t>
            </w:r>
          </w:p>
          <w:p w14:paraId="6B9FD223" w14:textId="77777777" w:rsidR="00F34199" w:rsidRPr="0076009F" w:rsidRDefault="00F34199" w:rsidP="007600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E1D" w:rsidRPr="00067AEC" w14:paraId="7A306266" w14:textId="77777777" w:rsidTr="0076009F">
        <w:trPr>
          <w:trHeight w:val="1106"/>
        </w:trPr>
        <w:tc>
          <w:tcPr>
            <w:tcW w:w="4961" w:type="dxa"/>
            <w:shd w:val="clear" w:color="auto" w:fill="auto"/>
          </w:tcPr>
          <w:p w14:paraId="0B1496DE" w14:textId="77777777" w:rsidR="0076009F" w:rsidRDefault="0076009F" w:rsidP="00F34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14:paraId="4E3D8293" w14:textId="2FD6C911" w:rsidR="00F34199" w:rsidRPr="00B267D4" w:rsidRDefault="00F34199" w:rsidP="00F34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7AEC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_______________/</w:t>
            </w:r>
            <w:r w:rsidRPr="00067A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67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</w:tc>
        <w:tc>
          <w:tcPr>
            <w:tcW w:w="5104" w:type="dxa"/>
            <w:shd w:val="clear" w:color="auto" w:fill="auto"/>
          </w:tcPr>
          <w:p w14:paraId="354EC055" w14:textId="77777777" w:rsidR="0076009F" w:rsidRDefault="0076009F" w:rsidP="00F341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14:paraId="28C72057" w14:textId="28C361D2" w:rsidR="00F34199" w:rsidRPr="00067AEC" w:rsidRDefault="00F34199" w:rsidP="00F341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AEC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_______________/</w:t>
            </w:r>
            <w:r w:rsidRPr="00067A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2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Гаврилов</w:t>
            </w:r>
            <w:r w:rsidR="009274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2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9274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782D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 w:rsidR="009274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67AEC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/</w:t>
            </w:r>
          </w:p>
        </w:tc>
      </w:tr>
    </w:tbl>
    <w:p w14:paraId="1C9DD001" w14:textId="0785A1C9" w:rsidR="00B267D4" w:rsidRDefault="00B267D4" w:rsidP="00F341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9C4143" w14:textId="77777777" w:rsidR="00B267D4" w:rsidRDefault="00B267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51BE2B08" w14:textId="380A7FE6" w:rsidR="00D36795" w:rsidRDefault="00B267D4" w:rsidP="003B08D9">
      <w:pPr>
        <w:spacing w:after="0" w:line="240" w:lineRule="auto"/>
        <w:ind w:left="6521" w:right="-1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№1</w:t>
      </w:r>
      <w:r w:rsidR="00173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___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договору</w:t>
      </w:r>
      <w:r w:rsidR="003B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хранени</w:t>
      </w:r>
      <w:r w:rsidR="003B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3B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 №____</w:t>
      </w:r>
    </w:p>
    <w:p w14:paraId="532D87BF" w14:textId="77777777" w:rsidR="003B08D9" w:rsidRDefault="003B08D9" w:rsidP="003B08D9">
      <w:pPr>
        <w:spacing w:after="0" w:line="240" w:lineRule="auto"/>
        <w:ind w:left="6521" w:right="-1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5FB785" w14:textId="6EE79D54" w:rsidR="003B08D9" w:rsidRPr="00B267D4" w:rsidRDefault="003B08D9" w:rsidP="003B0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Тарифы</w:t>
      </w:r>
    </w:p>
    <w:p w14:paraId="4D12B6B1" w14:textId="77777777" w:rsidR="00566677" w:rsidRPr="00067AEC" w:rsidRDefault="00566677" w:rsidP="00566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CC44693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C2ECE">
        <w:rPr>
          <w:rFonts w:ascii="Times New Roman" w:eastAsia="SimSun" w:hAnsi="Times New Roman" w:cs="Times New Roman"/>
          <w:color w:val="000000"/>
          <w:sz w:val="24"/>
          <w:szCs w:val="24"/>
        </w:rPr>
        <w:t>Индивидуальный предприниматель Гаврилов Константин Юрьевич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, именуем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ый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дальнейшем «</w:t>
      </w:r>
      <w:r w:rsidRPr="00D7498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Хранитель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одной стороны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</w:p>
    <w:p w14:paraId="30D42A4E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667AEF4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 </w:t>
      </w:r>
    </w:p>
    <w:p w14:paraId="62AF9E74" w14:textId="77777777" w:rsidR="00782D3E" w:rsidRPr="00D7498C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__________________________, именуемый в дальнейшем «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Поклажедатель</w:t>
      </w:r>
      <w:proofErr w:type="spellEnd"/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другой стороны</w:t>
      </w:r>
    </w:p>
    <w:p w14:paraId="0DC0A217" w14:textId="77777777" w:rsidR="003B08D9" w:rsidRDefault="003B08D9" w:rsidP="003B08D9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32170561" w14:textId="77777777" w:rsidR="003B08D9" w:rsidRDefault="003B08D9" w:rsidP="003B08D9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7B81E70D" w14:textId="2B76C140" w:rsidR="00D36795" w:rsidRPr="00173535" w:rsidRDefault="003B08D9" w:rsidP="00173535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совместно именуемые 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«</w:t>
      </w:r>
      <w:r w:rsidRPr="00782D3E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</w:rPr>
        <w:t>Стороны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»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 w:rsidR="00173535">
        <w:rPr>
          <w:rFonts w:ascii="Times New Roman" w:eastAsia="SimSun" w:hAnsi="Times New Roman" w:cs="Times New Roman"/>
          <w:color w:val="000000"/>
          <w:sz w:val="24"/>
          <w:szCs w:val="24"/>
        </w:rPr>
        <w:t>установили следующий размер вознаграждения Хранителя за хранение Колес по Договору хранения от _____ №_____</w:t>
      </w:r>
      <w:r w:rsidR="00A2394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на период с____ по______</w:t>
      </w:r>
    </w:p>
    <w:p w14:paraId="30565D2D" w14:textId="78BAFB4B" w:rsidR="009C7EF3" w:rsidRDefault="009C7EF3" w:rsidP="00D36795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</w:p>
    <w:p w14:paraId="1C92BDB6" w14:textId="647BBCE0" w:rsidR="00173535" w:rsidRDefault="00173535" w:rsidP="00173535">
      <w:pPr>
        <w:tabs>
          <w:tab w:val="left" w:pos="23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535">
        <w:rPr>
          <w:rFonts w:ascii="Times New Roman" w:hAnsi="Times New Roman" w:cs="Times New Roman"/>
          <w:b/>
          <w:bCs/>
          <w:sz w:val="24"/>
          <w:szCs w:val="24"/>
        </w:rPr>
        <w:t>Шины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73535" w14:paraId="7E2222D9" w14:textId="77777777" w:rsidTr="00173535">
        <w:tc>
          <w:tcPr>
            <w:tcW w:w="2477" w:type="dxa"/>
          </w:tcPr>
          <w:p w14:paraId="1094EAAD" w14:textId="61B35148" w:rsidR="00173535" w:rsidRDefault="00173535" w:rsidP="00173535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Диаметр</w:t>
            </w:r>
          </w:p>
        </w:tc>
        <w:tc>
          <w:tcPr>
            <w:tcW w:w="2478" w:type="dxa"/>
          </w:tcPr>
          <w:p w14:paraId="3BFB9DC1" w14:textId="00007270" w:rsidR="00A23946" w:rsidRDefault="00173535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78" w:type="dxa"/>
          </w:tcPr>
          <w:p w14:paraId="3EDFC3B7" w14:textId="55BCCC6C" w:rsidR="00173535" w:rsidRDefault="00173535" w:rsidP="00173535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2478" w:type="dxa"/>
          </w:tcPr>
          <w:p w14:paraId="1BB8518A" w14:textId="72703AC2" w:rsidR="00A23946" w:rsidRDefault="00173535" w:rsidP="00173535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Продление</w:t>
            </w:r>
            <w:r w:rsidR="00A23946">
              <w:rPr>
                <w:rStyle w:val="afc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29640BB7" w14:textId="63DFCC95" w:rsidR="00173535" w:rsidRDefault="00173535" w:rsidP="00173535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мес.)</w:t>
            </w:r>
          </w:p>
        </w:tc>
      </w:tr>
      <w:tr w:rsidR="00173535" w14:paraId="14408ADA" w14:textId="77777777" w:rsidTr="00173535">
        <w:tc>
          <w:tcPr>
            <w:tcW w:w="2477" w:type="dxa"/>
          </w:tcPr>
          <w:p w14:paraId="7E9FE7F3" w14:textId="0571E9AE" w:rsidR="00173535" w:rsidRPr="00173535" w:rsidRDefault="00173535" w:rsidP="00173535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R13-R15</w:t>
            </w:r>
          </w:p>
        </w:tc>
        <w:tc>
          <w:tcPr>
            <w:tcW w:w="2478" w:type="dxa"/>
          </w:tcPr>
          <w:p w14:paraId="57923E8D" w14:textId="465898D3" w:rsidR="00173535" w:rsidRDefault="00A23946" w:rsidP="00173535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20768902" w14:textId="77777777" w:rsidR="00173535" w:rsidRDefault="00173535" w:rsidP="00173535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E72C6C6" w14:textId="77777777" w:rsidR="00173535" w:rsidRDefault="00173535" w:rsidP="00173535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946" w14:paraId="489B24F0" w14:textId="77777777" w:rsidTr="00173535">
        <w:tc>
          <w:tcPr>
            <w:tcW w:w="2477" w:type="dxa"/>
          </w:tcPr>
          <w:p w14:paraId="0B1B767C" w14:textId="50C9506D" w:rsidR="00A23946" w:rsidRPr="00173535" w:rsidRDefault="00A23946" w:rsidP="00A23946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R16-R17</w:t>
            </w:r>
          </w:p>
        </w:tc>
        <w:tc>
          <w:tcPr>
            <w:tcW w:w="2478" w:type="dxa"/>
          </w:tcPr>
          <w:p w14:paraId="379D29BF" w14:textId="296CDB53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23574ECB" w14:textId="77777777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67768362" w14:textId="77777777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946" w14:paraId="3A04204D" w14:textId="77777777" w:rsidTr="00173535">
        <w:tc>
          <w:tcPr>
            <w:tcW w:w="2477" w:type="dxa"/>
          </w:tcPr>
          <w:p w14:paraId="02E4D8F8" w14:textId="69B5607C" w:rsidR="00A23946" w:rsidRPr="00173535" w:rsidRDefault="00A23946" w:rsidP="00A23946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R18-R19</w:t>
            </w:r>
          </w:p>
        </w:tc>
        <w:tc>
          <w:tcPr>
            <w:tcW w:w="2478" w:type="dxa"/>
          </w:tcPr>
          <w:p w14:paraId="2064440A" w14:textId="5026CC07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4192F1FA" w14:textId="77777777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3D59D318" w14:textId="77777777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946" w14:paraId="381227F9" w14:textId="77777777" w:rsidTr="00173535">
        <w:tc>
          <w:tcPr>
            <w:tcW w:w="2477" w:type="dxa"/>
          </w:tcPr>
          <w:p w14:paraId="4B5808FB" w14:textId="56DB8639" w:rsidR="00A23946" w:rsidRPr="00173535" w:rsidRDefault="00A23946" w:rsidP="00A23946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R20 +</w:t>
            </w:r>
          </w:p>
        </w:tc>
        <w:tc>
          <w:tcPr>
            <w:tcW w:w="2478" w:type="dxa"/>
          </w:tcPr>
          <w:p w14:paraId="0B5D6B50" w14:textId="7B6E1051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19EAA5A5" w14:textId="77777777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59E16CA7" w14:textId="77777777" w:rsidR="00A23946" w:rsidRDefault="00A23946" w:rsidP="00A23946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10993F" w14:textId="77777777" w:rsidR="00173535" w:rsidRPr="00173535" w:rsidRDefault="00173535" w:rsidP="00173535">
      <w:pPr>
        <w:tabs>
          <w:tab w:val="left" w:pos="23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826F7" w14:textId="45EE4761" w:rsidR="00173535" w:rsidRDefault="00A23946" w:rsidP="00A23946">
      <w:pPr>
        <w:tabs>
          <w:tab w:val="left" w:pos="23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946">
        <w:rPr>
          <w:rFonts w:ascii="Times New Roman" w:hAnsi="Times New Roman" w:cs="Times New Roman"/>
          <w:b/>
          <w:bCs/>
          <w:sz w:val="24"/>
          <w:szCs w:val="24"/>
        </w:rPr>
        <w:t>Колеса в сборе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23946" w14:paraId="6137A023" w14:textId="77777777" w:rsidTr="005979B1">
        <w:tc>
          <w:tcPr>
            <w:tcW w:w="2477" w:type="dxa"/>
          </w:tcPr>
          <w:p w14:paraId="5B7B0D73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Диаметр</w:t>
            </w:r>
          </w:p>
        </w:tc>
        <w:tc>
          <w:tcPr>
            <w:tcW w:w="2478" w:type="dxa"/>
          </w:tcPr>
          <w:p w14:paraId="1ABFD25E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78" w:type="dxa"/>
          </w:tcPr>
          <w:p w14:paraId="4BF60E9B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2478" w:type="dxa"/>
          </w:tcPr>
          <w:p w14:paraId="399B1B76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Продление</w:t>
            </w:r>
            <w:r>
              <w:rPr>
                <w:rStyle w:val="afc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14:paraId="0E795ED4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мес.)</w:t>
            </w:r>
          </w:p>
        </w:tc>
      </w:tr>
      <w:tr w:rsidR="00A23946" w14:paraId="26ABF799" w14:textId="77777777" w:rsidTr="005979B1">
        <w:tc>
          <w:tcPr>
            <w:tcW w:w="2477" w:type="dxa"/>
          </w:tcPr>
          <w:p w14:paraId="2E07569A" w14:textId="77777777" w:rsidR="00A23946" w:rsidRPr="00173535" w:rsidRDefault="00A23946" w:rsidP="005979B1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R13-R15</w:t>
            </w:r>
          </w:p>
        </w:tc>
        <w:tc>
          <w:tcPr>
            <w:tcW w:w="2478" w:type="dxa"/>
          </w:tcPr>
          <w:p w14:paraId="6A921D65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027EA887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5013E7AF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946" w14:paraId="0600D2F0" w14:textId="77777777" w:rsidTr="005979B1">
        <w:tc>
          <w:tcPr>
            <w:tcW w:w="2477" w:type="dxa"/>
          </w:tcPr>
          <w:p w14:paraId="2E467CF4" w14:textId="77777777" w:rsidR="00A23946" w:rsidRPr="00173535" w:rsidRDefault="00A23946" w:rsidP="005979B1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R16-R17</w:t>
            </w:r>
          </w:p>
        </w:tc>
        <w:tc>
          <w:tcPr>
            <w:tcW w:w="2478" w:type="dxa"/>
          </w:tcPr>
          <w:p w14:paraId="61346458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31FA7DA7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1B348E8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946" w14:paraId="61F2D4B5" w14:textId="77777777" w:rsidTr="005979B1">
        <w:tc>
          <w:tcPr>
            <w:tcW w:w="2477" w:type="dxa"/>
          </w:tcPr>
          <w:p w14:paraId="68A8EED1" w14:textId="77777777" w:rsidR="00A23946" w:rsidRPr="00173535" w:rsidRDefault="00A23946" w:rsidP="005979B1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R18-R19</w:t>
            </w:r>
          </w:p>
        </w:tc>
        <w:tc>
          <w:tcPr>
            <w:tcW w:w="2478" w:type="dxa"/>
          </w:tcPr>
          <w:p w14:paraId="33DEB985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027FE4E2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F7C631A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946" w14:paraId="7C9AB4E2" w14:textId="77777777" w:rsidTr="005979B1">
        <w:tc>
          <w:tcPr>
            <w:tcW w:w="2477" w:type="dxa"/>
          </w:tcPr>
          <w:p w14:paraId="3BD702B0" w14:textId="77777777" w:rsidR="00A23946" w:rsidRPr="00173535" w:rsidRDefault="00A23946" w:rsidP="005979B1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R20 +</w:t>
            </w:r>
          </w:p>
        </w:tc>
        <w:tc>
          <w:tcPr>
            <w:tcW w:w="2478" w:type="dxa"/>
          </w:tcPr>
          <w:p w14:paraId="428EF919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(мес.)</w:t>
            </w:r>
          </w:p>
        </w:tc>
        <w:tc>
          <w:tcPr>
            <w:tcW w:w="2478" w:type="dxa"/>
          </w:tcPr>
          <w:p w14:paraId="01F701C9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C0C3D5B" w14:textId="77777777" w:rsidR="00A23946" w:rsidRDefault="00A23946" w:rsidP="005979B1">
            <w:pPr>
              <w:tabs>
                <w:tab w:val="left" w:pos="23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820"/>
        <w:gridCol w:w="4678"/>
      </w:tblGrid>
      <w:tr w:rsidR="00A23946" w:rsidRPr="00A27E33" w14:paraId="0631553E" w14:textId="77777777" w:rsidTr="005979B1">
        <w:trPr>
          <w:trHeight w:val="259"/>
          <w:jc w:val="center"/>
        </w:trPr>
        <w:tc>
          <w:tcPr>
            <w:tcW w:w="4820" w:type="dxa"/>
            <w:vAlign w:val="center"/>
          </w:tcPr>
          <w:p w14:paraId="71BEC021" w14:textId="77777777" w:rsidR="00A23946" w:rsidRDefault="00A23946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  <w:p w14:paraId="5810BA55" w14:textId="180211C6" w:rsidR="00A23946" w:rsidRPr="00FF3D68" w:rsidRDefault="00A23946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Поклажедатель</w:t>
            </w:r>
            <w:proofErr w:type="spellEnd"/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678" w:type="dxa"/>
            <w:vAlign w:val="center"/>
          </w:tcPr>
          <w:p w14:paraId="7D5A4FEC" w14:textId="77777777" w:rsidR="00A23946" w:rsidRDefault="00A23946" w:rsidP="005979B1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  <w:p w14:paraId="14C93635" w14:textId="1F21CAE1" w:rsidR="00A23946" w:rsidRPr="00A27E33" w:rsidRDefault="00A23946" w:rsidP="005979B1">
            <w:pPr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Хранитель</w:t>
            </w:r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</w:tr>
      <w:tr w:rsidR="00A23946" w:rsidRPr="00A27E33" w14:paraId="76BC9E03" w14:textId="77777777" w:rsidTr="005979B1">
        <w:trPr>
          <w:trHeight w:val="259"/>
          <w:jc w:val="center"/>
        </w:trPr>
        <w:tc>
          <w:tcPr>
            <w:tcW w:w="4820" w:type="dxa"/>
          </w:tcPr>
          <w:p w14:paraId="2D9FD1AA" w14:textId="77777777" w:rsidR="00A23946" w:rsidRDefault="00A23946" w:rsidP="00A2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14:paraId="673B2BB1" w14:textId="63795777" w:rsidR="00A23946" w:rsidRPr="00A27E33" w:rsidRDefault="00A23946" w:rsidP="00A2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//</w:t>
            </w:r>
          </w:p>
        </w:tc>
        <w:tc>
          <w:tcPr>
            <w:tcW w:w="4678" w:type="dxa"/>
            <w:vAlign w:val="center"/>
          </w:tcPr>
          <w:p w14:paraId="64080355" w14:textId="77777777" w:rsidR="00A23946" w:rsidRDefault="00A23946" w:rsidP="00A23946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274D283" w14:textId="2C0331E0" w:rsidR="00A23946" w:rsidRPr="00FF3D68" w:rsidRDefault="00A23946" w:rsidP="00A23946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</w:t>
            </w:r>
            <w:r w:rsidRPr="00A27E33"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Гаврилов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К</w:t>
            </w:r>
            <w:r>
              <w:rPr>
                <w:rFonts w:ascii="Times New Roman" w:eastAsia="Calibri" w:hAnsi="Times New Roman"/>
                <w:sz w:val="24"/>
              </w:rPr>
              <w:t xml:space="preserve">. </w:t>
            </w:r>
            <w:r w:rsidR="00782D3E">
              <w:rPr>
                <w:rFonts w:ascii="Times New Roman" w:eastAsia="Calibri" w:hAnsi="Times New Roman"/>
                <w:sz w:val="24"/>
              </w:rPr>
              <w:t>Ю</w:t>
            </w:r>
            <w:r>
              <w:rPr>
                <w:rFonts w:ascii="Times New Roman" w:eastAsia="Calibri" w:hAnsi="Times New Roman"/>
                <w:sz w:val="24"/>
              </w:rPr>
              <w:t>./</w:t>
            </w:r>
          </w:p>
        </w:tc>
      </w:tr>
    </w:tbl>
    <w:p w14:paraId="132DB4BA" w14:textId="7F04ECD7" w:rsidR="00A23946" w:rsidRDefault="00A23946" w:rsidP="00A23946">
      <w:pPr>
        <w:tabs>
          <w:tab w:val="left" w:pos="235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77E1D5" w14:textId="68EDECEC" w:rsidR="00A23946" w:rsidRPr="00641979" w:rsidRDefault="00A23946" w:rsidP="006419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768F67" w14:textId="77777777" w:rsidR="00A23946" w:rsidRDefault="00A23946" w:rsidP="00A23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Акт приемки – передачи </w:t>
      </w:r>
    </w:p>
    <w:p w14:paraId="20E37CAA" w14:textId="1C8A334A" w:rsidR="00A23946" w:rsidRDefault="00A23946" w:rsidP="00A239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 хранение)</w:t>
      </w:r>
    </w:p>
    <w:p w14:paraId="1598B72D" w14:textId="14E7BF95" w:rsidR="00A23946" w:rsidRPr="00A23946" w:rsidRDefault="00A23946" w:rsidP="00A23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498C">
        <w:rPr>
          <w:rFonts w:ascii="Times New Roman" w:hAnsi="Times New Roman" w:cs="Times New Roman"/>
          <w:sz w:val="24"/>
          <w:szCs w:val="24"/>
        </w:rPr>
        <w:t xml:space="preserve">. Москва </w:t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49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2024 г.</w:t>
      </w:r>
    </w:p>
    <w:p w14:paraId="52323842" w14:textId="77777777" w:rsidR="00A23946" w:rsidRPr="00067AEC" w:rsidRDefault="00A23946" w:rsidP="00A239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19D21D0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C2ECE">
        <w:rPr>
          <w:rFonts w:ascii="Times New Roman" w:eastAsia="SimSun" w:hAnsi="Times New Roman" w:cs="Times New Roman"/>
          <w:color w:val="000000"/>
          <w:sz w:val="24"/>
          <w:szCs w:val="24"/>
        </w:rPr>
        <w:t>Индивидуальный предприниматель Гаврилов Константин Юрьевич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, именуем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ый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дальнейшем «</w:t>
      </w:r>
      <w:r w:rsidRPr="00D7498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Хранитель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одной стороны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</w:p>
    <w:p w14:paraId="5426EE52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74919DBF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 </w:t>
      </w:r>
    </w:p>
    <w:p w14:paraId="115DA00D" w14:textId="77777777" w:rsidR="00782D3E" w:rsidRPr="00D7498C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__________________________, именуемый в дальнейшем «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Поклажедатель</w:t>
      </w:r>
      <w:proofErr w:type="spellEnd"/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другой стороны</w:t>
      </w:r>
    </w:p>
    <w:p w14:paraId="7FB13CE2" w14:textId="77777777" w:rsidR="00A23946" w:rsidRDefault="00A23946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D799BC4" w14:textId="77777777" w:rsidR="00A23946" w:rsidRDefault="00A23946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3260B591" w14:textId="5A19AB4A" w:rsidR="00A23946" w:rsidRDefault="00A23946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совместно именуемые 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«</w:t>
      </w:r>
      <w:r w:rsidRPr="00782D3E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</w:rPr>
        <w:t>Стороны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»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подписали настоящий Акт к Договору хранения от ____ №____ о нижеследующем:</w:t>
      </w:r>
    </w:p>
    <w:p w14:paraId="1821EE43" w14:textId="7128E886" w:rsidR="00160A7F" w:rsidRPr="00160A7F" w:rsidRDefault="00A23946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передал, а Хранитель принял на хранение следующие Колеса:</w:t>
      </w:r>
    </w:p>
    <w:tbl>
      <w:tblPr>
        <w:tblStyle w:val="af9"/>
        <w:tblW w:w="0" w:type="auto"/>
        <w:tblInd w:w="426" w:type="dxa"/>
        <w:tblLook w:val="04A0" w:firstRow="1" w:lastRow="0" w:firstColumn="1" w:lastColumn="0" w:noHBand="0" w:noVBand="1"/>
      </w:tblPr>
      <w:tblGrid>
        <w:gridCol w:w="4780"/>
        <w:gridCol w:w="4705"/>
      </w:tblGrid>
      <w:tr w:rsidR="00160A7F" w14:paraId="0DFAD205" w14:textId="77777777" w:rsidTr="00160A7F">
        <w:tc>
          <w:tcPr>
            <w:tcW w:w="4780" w:type="dxa"/>
          </w:tcPr>
          <w:p w14:paraId="2533D394" w14:textId="0D86800C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Марка:</w:t>
            </w:r>
          </w:p>
        </w:tc>
        <w:tc>
          <w:tcPr>
            <w:tcW w:w="4705" w:type="dxa"/>
          </w:tcPr>
          <w:p w14:paraId="5048A550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5CE2E67C" w14:textId="77777777" w:rsidTr="00160A7F">
        <w:tc>
          <w:tcPr>
            <w:tcW w:w="4780" w:type="dxa"/>
          </w:tcPr>
          <w:p w14:paraId="6A57C921" w14:textId="3B2F8541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</w:p>
        </w:tc>
        <w:tc>
          <w:tcPr>
            <w:tcW w:w="4705" w:type="dxa"/>
          </w:tcPr>
          <w:p w14:paraId="44CBE37C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2B092A8" w14:textId="77777777" w:rsidTr="00160A7F">
        <w:tc>
          <w:tcPr>
            <w:tcW w:w="4780" w:type="dxa"/>
          </w:tcPr>
          <w:p w14:paraId="07B1061B" w14:textId="52E27B99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Радиус:</w:t>
            </w:r>
          </w:p>
        </w:tc>
        <w:tc>
          <w:tcPr>
            <w:tcW w:w="4705" w:type="dxa"/>
          </w:tcPr>
          <w:p w14:paraId="2D43F23B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E744C86" w14:textId="77777777" w:rsidTr="00160A7F">
        <w:tc>
          <w:tcPr>
            <w:tcW w:w="4780" w:type="dxa"/>
          </w:tcPr>
          <w:p w14:paraId="6C5EB370" w14:textId="4A594002" w:rsidR="00641979" w:rsidRDefault="00641979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шин:</w:t>
            </w:r>
          </w:p>
        </w:tc>
        <w:tc>
          <w:tcPr>
            <w:tcW w:w="4705" w:type="dxa"/>
          </w:tcPr>
          <w:p w14:paraId="0816D19E" w14:textId="77777777" w:rsidR="00641979" w:rsidRDefault="00641979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4458ECA6" w14:textId="77777777" w:rsidTr="00160A7F">
        <w:tc>
          <w:tcPr>
            <w:tcW w:w="4780" w:type="dxa"/>
          </w:tcPr>
          <w:p w14:paraId="6AF70CF9" w14:textId="096D24A7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производства:</w:t>
            </w:r>
          </w:p>
        </w:tc>
        <w:tc>
          <w:tcPr>
            <w:tcW w:w="4705" w:type="dxa"/>
          </w:tcPr>
          <w:p w14:paraId="22B99369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3646C052" w14:textId="77777777" w:rsidTr="00160A7F">
        <w:tc>
          <w:tcPr>
            <w:tcW w:w="4780" w:type="dxa"/>
          </w:tcPr>
          <w:p w14:paraId="227B7D6A" w14:textId="61FAE625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производства:</w:t>
            </w:r>
          </w:p>
        </w:tc>
        <w:tc>
          <w:tcPr>
            <w:tcW w:w="4705" w:type="dxa"/>
          </w:tcPr>
          <w:p w14:paraId="76870E91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1550DB30" w14:textId="77777777" w:rsidTr="00160A7F">
        <w:tc>
          <w:tcPr>
            <w:tcW w:w="4780" w:type="dxa"/>
          </w:tcPr>
          <w:p w14:paraId="534CD5FE" w14:textId="1AB7C44A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Сезонность:</w:t>
            </w:r>
          </w:p>
        </w:tc>
        <w:tc>
          <w:tcPr>
            <w:tcW w:w="4705" w:type="dxa"/>
          </w:tcPr>
          <w:p w14:paraId="45BA40B3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126F5C16" w14:textId="77777777" w:rsidTr="00160A7F">
        <w:tc>
          <w:tcPr>
            <w:tcW w:w="4780" w:type="dxa"/>
          </w:tcPr>
          <w:p w14:paraId="59F570D7" w14:textId="7AFC52B5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высоты протектора:</w:t>
            </w:r>
          </w:p>
        </w:tc>
        <w:tc>
          <w:tcPr>
            <w:tcW w:w="4705" w:type="dxa"/>
          </w:tcPr>
          <w:p w14:paraId="37F6CEFC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0163657A" w14:textId="77777777" w:rsidTr="00160A7F">
        <w:tc>
          <w:tcPr>
            <w:tcW w:w="4780" w:type="dxa"/>
          </w:tcPr>
          <w:p w14:paraId="552C76DB" w14:textId="020D69AA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</w:t>
            </w:r>
            <w:r w:rsidR="00191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шин</w:t>
            </w:r>
          </w:p>
        </w:tc>
        <w:tc>
          <w:tcPr>
            <w:tcW w:w="4705" w:type="dxa"/>
          </w:tcPr>
          <w:p w14:paraId="25D8989C" w14:textId="77777777" w:rsidR="0063439E" w:rsidRPr="0063439E" w:rsidRDefault="0063439E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0A7F" w14:paraId="04E7BD51" w14:textId="77777777" w:rsidTr="00160A7F">
        <w:tc>
          <w:tcPr>
            <w:tcW w:w="4780" w:type="dxa"/>
          </w:tcPr>
          <w:p w14:paraId="1E0A7AC2" w14:textId="46648B55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 модель дисков (если применимо):</w:t>
            </w:r>
          </w:p>
        </w:tc>
        <w:tc>
          <w:tcPr>
            <w:tcW w:w="4705" w:type="dxa"/>
          </w:tcPr>
          <w:p w14:paraId="131417F5" w14:textId="77777777" w:rsidR="00160A7F" w:rsidRDefault="00160A7F" w:rsidP="00A23946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1DF08E7" w14:textId="77777777" w:rsidTr="00160A7F">
        <w:tc>
          <w:tcPr>
            <w:tcW w:w="4780" w:type="dxa"/>
          </w:tcPr>
          <w:p w14:paraId="49567F74" w14:textId="49B67542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колпачков (если применимо):</w:t>
            </w:r>
          </w:p>
        </w:tc>
        <w:tc>
          <w:tcPr>
            <w:tcW w:w="4705" w:type="dxa"/>
          </w:tcPr>
          <w:p w14:paraId="1664535E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BFA706C" w14:textId="77777777" w:rsidTr="00160A7F">
        <w:tc>
          <w:tcPr>
            <w:tcW w:w="4780" w:type="dxa"/>
          </w:tcPr>
          <w:p w14:paraId="046551E6" w14:textId="009FB560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датчиков давления (если применимо):</w:t>
            </w:r>
          </w:p>
        </w:tc>
        <w:tc>
          <w:tcPr>
            <w:tcW w:w="4705" w:type="dxa"/>
          </w:tcPr>
          <w:p w14:paraId="3E039F13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407D5790" w14:textId="77777777" w:rsidTr="00160A7F">
        <w:tc>
          <w:tcPr>
            <w:tcW w:w="4780" w:type="dxa"/>
          </w:tcPr>
          <w:p w14:paraId="46AC7124" w14:textId="64743C4D" w:rsidR="00160A7F" w:rsidRDefault="00160A7F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повреждения дисков (если применимо):</w:t>
            </w:r>
          </w:p>
        </w:tc>
        <w:tc>
          <w:tcPr>
            <w:tcW w:w="4705" w:type="dxa"/>
          </w:tcPr>
          <w:p w14:paraId="607D42ED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5F91D4BB" w14:textId="77777777" w:rsidTr="00160A7F">
        <w:tc>
          <w:tcPr>
            <w:tcW w:w="4780" w:type="dxa"/>
          </w:tcPr>
          <w:p w14:paraId="4F2AC93B" w14:textId="6A1FD3E2" w:rsidR="00641979" w:rsidRDefault="00641979" w:rsidP="00160A7F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дисков (если применимо):</w:t>
            </w:r>
          </w:p>
        </w:tc>
        <w:tc>
          <w:tcPr>
            <w:tcW w:w="4705" w:type="dxa"/>
          </w:tcPr>
          <w:p w14:paraId="3776B1DA" w14:textId="77777777" w:rsidR="00641979" w:rsidRDefault="00641979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7F" w14:paraId="2FA5E246" w14:textId="77777777" w:rsidTr="00160A7F">
        <w:tc>
          <w:tcPr>
            <w:tcW w:w="4780" w:type="dxa"/>
          </w:tcPr>
          <w:p w14:paraId="23950482" w14:textId="22102343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стоимость Колес, переданных на хранение (включая шины и диски), но не более 50 000 руб.</w:t>
            </w:r>
          </w:p>
        </w:tc>
        <w:tc>
          <w:tcPr>
            <w:tcW w:w="4705" w:type="dxa"/>
          </w:tcPr>
          <w:p w14:paraId="26DAB6DC" w14:textId="77777777" w:rsidR="00160A7F" w:rsidRDefault="00160A7F" w:rsidP="00160A7F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9012E" w14:textId="37E725AE" w:rsidR="006E123B" w:rsidRDefault="006E123B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передаются в состоянии – «бывшие в употреблении».</w:t>
      </w:r>
    </w:p>
    <w:p w14:paraId="58CE57A3" w14:textId="72D4CC28" w:rsidR="00A23946" w:rsidRDefault="00160A7F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истекает __________</w:t>
      </w:r>
      <w:r w:rsidR="00641979">
        <w:rPr>
          <w:rFonts w:ascii="Times New Roman" w:hAnsi="Times New Roman" w:cs="Times New Roman"/>
          <w:sz w:val="24"/>
          <w:szCs w:val="24"/>
        </w:rPr>
        <w:t xml:space="preserve"> в 18:00 по Московскому времени.</w:t>
      </w:r>
    </w:p>
    <w:p w14:paraId="0C407A20" w14:textId="2AAC3DBF" w:rsidR="00641979" w:rsidRPr="00641979" w:rsidRDefault="00641979" w:rsidP="00DA2D4C">
      <w:pPr>
        <w:pStyle w:val="a4"/>
        <w:numPr>
          <w:ilvl w:val="3"/>
          <w:numId w:val="2"/>
        </w:numPr>
        <w:tabs>
          <w:tab w:val="left" w:pos="235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в двух экземплярах, по одному для каждой из Сторон.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820"/>
        <w:gridCol w:w="4678"/>
      </w:tblGrid>
      <w:tr w:rsidR="00641979" w:rsidRPr="00A27E33" w14:paraId="11269AEF" w14:textId="77777777" w:rsidTr="005979B1">
        <w:trPr>
          <w:trHeight w:val="259"/>
          <w:jc w:val="center"/>
        </w:trPr>
        <w:tc>
          <w:tcPr>
            <w:tcW w:w="4820" w:type="dxa"/>
            <w:vAlign w:val="center"/>
          </w:tcPr>
          <w:p w14:paraId="5528B586" w14:textId="77777777" w:rsidR="00641979" w:rsidRDefault="00641979" w:rsidP="006419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14:paraId="15C8B31E" w14:textId="77777777" w:rsidR="00641979" w:rsidRPr="00FF3D68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Поклажедатель</w:t>
            </w:r>
            <w:proofErr w:type="spellEnd"/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678" w:type="dxa"/>
            <w:vAlign w:val="center"/>
          </w:tcPr>
          <w:p w14:paraId="4F8C4CC8" w14:textId="77777777" w:rsidR="00641979" w:rsidRDefault="00641979" w:rsidP="005979B1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  <w:p w14:paraId="546A680D" w14:textId="77777777" w:rsidR="00641979" w:rsidRPr="00A27E33" w:rsidRDefault="00641979" w:rsidP="005979B1">
            <w:pPr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Хранитель</w:t>
            </w:r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</w:tr>
      <w:tr w:rsidR="00641979" w:rsidRPr="00FF3D68" w14:paraId="2701755E" w14:textId="77777777" w:rsidTr="005979B1">
        <w:trPr>
          <w:trHeight w:val="259"/>
          <w:jc w:val="center"/>
        </w:trPr>
        <w:tc>
          <w:tcPr>
            <w:tcW w:w="4820" w:type="dxa"/>
          </w:tcPr>
          <w:p w14:paraId="11127EFF" w14:textId="77777777" w:rsidR="00641979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14:paraId="0D9EAAA5" w14:textId="77777777" w:rsidR="00641979" w:rsidRPr="00A27E33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//</w:t>
            </w:r>
          </w:p>
        </w:tc>
        <w:tc>
          <w:tcPr>
            <w:tcW w:w="4678" w:type="dxa"/>
            <w:vAlign w:val="center"/>
          </w:tcPr>
          <w:p w14:paraId="1B0543A6" w14:textId="77777777" w:rsidR="00641979" w:rsidRDefault="00641979" w:rsidP="005979B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4010AA0" w14:textId="776F4CD8" w:rsidR="00641979" w:rsidRPr="00FF3D68" w:rsidRDefault="00641979" w:rsidP="005979B1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</w:t>
            </w:r>
            <w:r w:rsidRPr="00A27E33"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Гаврилов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К</w:t>
            </w:r>
            <w:r>
              <w:rPr>
                <w:rFonts w:ascii="Times New Roman" w:eastAsia="Calibri" w:hAnsi="Times New Roman"/>
                <w:sz w:val="24"/>
              </w:rPr>
              <w:t xml:space="preserve">. </w:t>
            </w:r>
            <w:r w:rsidR="00782D3E">
              <w:rPr>
                <w:rFonts w:ascii="Times New Roman" w:eastAsia="Calibri" w:hAnsi="Times New Roman"/>
                <w:sz w:val="24"/>
              </w:rPr>
              <w:t>Ю</w:t>
            </w:r>
            <w:r>
              <w:rPr>
                <w:rFonts w:ascii="Times New Roman" w:eastAsia="Calibri" w:hAnsi="Times New Roman"/>
                <w:sz w:val="24"/>
              </w:rPr>
              <w:t>./</w:t>
            </w:r>
          </w:p>
        </w:tc>
      </w:tr>
    </w:tbl>
    <w:p w14:paraId="0BD7140C" w14:textId="2FCE0A15" w:rsidR="00641979" w:rsidRDefault="00641979" w:rsidP="00641979">
      <w:pPr>
        <w:tabs>
          <w:tab w:val="left" w:pos="2352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B20D42" w14:textId="77777777" w:rsidR="00641979" w:rsidRDefault="00641979" w:rsidP="006419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Акт приемки – передачи </w:t>
      </w:r>
    </w:p>
    <w:p w14:paraId="3FB393D0" w14:textId="238033A1" w:rsidR="00641979" w:rsidRDefault="00641979" w:rsidP="006419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 хранения)</w:t>
      </w:r>
    </w:p>
    <w:p w14:paraId="673A6F8C" w14:textId="77777777" w:rsidR="00641979" w:rsidRPr="00A23946" w:rsidRDefault="00641979" w:rsidP="0064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498C">
        <w:rPr>
          <w:rFonts w:ascii="Times New Roman" w:hAnsi="Times New Roman" w:cs="Times New Roman"/>
          <w:sz w:val="24"/>
          <w:szCs w:val="24"/>
        </w:rPr>
        <w:t xml:space="preserve">. Москва </w:t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49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2024 г.</w:t>
      </w:r>
    </w:p>
    <w:p w14:paraId="47D637A8" w14:textId="77777777" w:rsidR="00641979" w:rsidRPr="00067AEC" w:rsidRDefault="00641979" w:rsidP="006419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E3F25C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C2ECE">
        <w:rPr>
          <w:rFonts w:ascii="Times New Roman" w:eastAsia="SimSun" w:hAnsi="Times New Roman" w:cs="Times New Roman"/>
          <w:color w:val="000000"/>
          <w:sz w:val="24"/>
          <w:szCs w:val="24"/>
        </w:rPr>
        <w:t>Индивидуальный предприниматель Гаврилов Константин Юрьевич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, именуем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ый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дальнейшем «</w:t>
      </w:r>
      <w:r w:rsidRPr="00D7498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Хранитель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одной стороны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</w:p>
    <w:p w14:paraId="5AD55883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5B1700F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 </w:t>
      </w:r>
    </w:p>
    <w:p w14:paraId="4324BA74" w14:textId="77777777" w:rsidR="00782D3E" w:rsidRPr="00D7498C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__________________________, именуемый в дальнейшем «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Поклажедатель</w:t>
      </w:r>
      <w:proofErr w:type="spellEnd"/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другой стороны</w:t>
      </w:r>
    </w:p>
    <w:p w14:paraId="0BD6FCD2" w14:textId="77777777" w:rsidR="00641979" w:rsidRDefault="00641979" w:rsidP="00641979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1ADBBF6" w14:textId="77777777" w:rsidR="00641979" w:rsidRDefault="00641979" w:rsidP="00641979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688B3A4" w14:textId="04CD7BF9" w:rsidR="00641979" w:rsidRDefault="00641979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совместно именуемые 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«</w:t>
      </w:r>
      <w:r w:rsidRPr="00782D3E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</w:rPr>
        <w:t>Стороны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»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подписали настоящий Акт к Договору хранения от ____ №____ о нижеследующем:</w:t>
      </w:r>
    </w:p>
    <w:p w14:paraId="05607DC9" w14:textId="494D75E7" w:rsidR="00641979" w:rsidRPr="00641979" w:rsidRDefault="00641979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79">
        <w:rPr>
          <w:rFonts w:ascii="Times New Roman" w:hAnsi="Times New Roman" w:cs="Times New Roman"/>
          <w:sz w:val="24"/>
          <w:szCs w:val="24"/>
        </w:rPr>
        <w:t xml:space="preserve">Хранитель передал,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641979">
        <w:rPr>
          <w:rFonts w:ascii="Times New Roman" w:hAnsi="Times New Roman" w:cs="Times New Roman"/>
          <w:sz w:val="24"/>
          <w:szCs w:val="24"/>
        </w:rPr>
        <w:t xml:space="preserve"> принял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1979">
        <w:rPr>
          <w:rFonts w:ascii="Times New Roman" w:hAnsi="Times New Roman" w:cs="Times New Roman"/>
          <w:sz w:val="24"/>
          <w:szCs w:val="24"/>
        </w:rPr>
        <w:t xml:space="preserve"> 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41979">
        <w:rPr>
          <w:rFonts w:ascii="Times New Roman" w:hAnsi="Times New Roman" w:cs="Times New Roman"/>
          <w:sz w:val="24"/>
          <w:szCs w:val="24"/>
        </w:rPr>
        <w:t xml:space="preserve"> следующие Колеса:</w:t>
      </w:r>
    </w:p>
    <w:tbl>
      <w:tblPr>
        <w:tblStyle w:val="af9"/>
        <w:tblW w:w="0" w:type="auto"/>
        <w:tblInd w:w="426" w:type="dxa"/>
        <w:tblLook w:val="04A0" w:firstRow="1" w:lastRow="0" w:firstColumn="1" w:lastColumn="0" w:noHBand="0" w:noVBand="1"/>
      </w:tblPr>
      <w:tblGrid>
        <w:gridCol w:w="4780"/>
        <w:gridCol w:w="4705"/>
      </w:tblGrid>
      <w:tr w:rsidR="00641979" w14:paraId="60774309" w14:textId="77777777" w:rsidTr="005979B1">
        <w:tc>
          <w:tcPr>
            <w:tcW w:w="4780" w:type="dxa"/>
          </w:tcPr>
          <w:p w14:paraId="61C64E60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Марка:</w:t>
            </w:r>
          </w:p>
        </w:tc>
        <w:tc>
          <w:tcPr>
            <w:tcW w:w="4705" w:type="dxa"/>
          </w:tcPr>
          <w:p w14:paraId="0FB9A839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98E2A00" w14:textId="77777777" w:rsidTr="005979B1">
        <w:tc>
          <w:tcPr>
            <w:tcW w:w="4780" w:type="dxa"/>
          </w:tcPr>
          <w:p w14:paraId="5A53902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</w:p>
        </w:tc>
        <w:tc>
          <w:tcPr>
            <w:tcW w:w="4705" w:type="dxa"/>
          </w:tcPr>
          <w:p w14:paraId="52CEFB5E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39828C59" w14:textId="77777777" w:rsidTr="005979B1">
        <w:tc>
          <w:tcPr>
            <w:tcW w:w="4780" w:type="dxa"/>
          </w:tcPr>
          <w:p w14:paraId="0DEE2E93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Радиус:</w:t>
            </w:r>
          </w:p>
        </w:tc>
        <w:tc>
          <w:tcPr>
            <w:tcW w:w="4705" w:type="dxa"/>
          </w:tcPr>
          <w:p w14:paraId="057D7873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563CF5A8" w14:textId="77777777" w:rsidTr="005979B1">
        <w:tc>
          <w:tcPr>
            <w:tcW w:w="4780" w:type="dxa"/>
          </w:tcPr>
          <w:p w14:paraId="604F117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шин:</w:t>
            </w:r>
          </w:p>
        </w:tc>
        <w:tc>
          <w:tcPr>
            <w:tcW w:w="4705" w:type="dxa"/>
          </w:tcPr>
          <w:p w14:paraId="545EDC79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19BF1819" w14:textId="77777777" w:rsidTr="005979B1">
        <w:tc>
          <w:tcPr>
            <w:tcW w:w="4780" w:type="dxa"/>
          </w:tcPr>
          <w:p w14:paraId="7BA916DA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производства:</w:t>
            </w:r>
          </w:p>
        </w:tc>
        <w:tc>
          <w:tcPr>
            <w:tcW w:w="4705" w:type="dxa"/>
          </w:tcPr>
          <w:p w14:paraId="20DEADD2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031647BF" w14:textId="77777777" w:rsidTr="005979B1">
        <w:tc>
          <w:tcPr>
            <w:tcW w:w="4780" w:type="dxa"/>
          </w:tcPr>
          <w:p w14:paraId="530C4382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производства:</w:t>
            </w:r>
          </w:p>
        </w:tc>
        <w:tc>
          <w:tcPr>
            <w:tcW w:w="4705" w:type="dxa"/>
          </w:tcPr>
          <w:p w14:paraId="1886B68F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18177E3C" w14:textId="77777777" w:rsidTr="005979B1">
        <w:tc>
          <w:tcPr>
            <w:tcW w:w="4780" w:type="dxa"/>
          </w:tcPr>
          <w:p w14:paraId="08CB1BEB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Сезонность:</w:t>
            </w:r>
          </w:p>
        </w:tc>
        <w:tc>
          <w:tcPr>
            <w:tcW w:w="4705" w:type="dxa"/>
          </w:tcPr>
          <w:p w14:paraId="72FABC52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34E8578D" w14:textId="77777777" w:rsidTr="005979B1">
        <w:tc>
          <w:tcPr>
            <w:tcW w:w="4780" w:type="dxa"/>
          </w:tcPr>
          <w:p w14:paraId="58526FEE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высоты протектора:</w:t>
            </w:r>
          </w:p>
        </w:tc>
        <w:tc>
          <w:tcPr>
            <w:tcW w:w="4705" w:type="dxa"/>
          </w:tcPr>
          <w:p w14:paraId="6D9CD6C6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400095DE" w14:textId="77777777" w:rsidTr="005979B1">
        <w:tc>
          <w:tcPr>
            <w:tcW w:w="4780" w:type="dxa"/>
          </w:tcPr>
          <w:p w14:paraId="50738C2C" w14:textId="579B4CEA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</w:t>
            </w:r>
            <w:r w:rsidR="00191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шин</w:t>
            </w:r>
          </w:p>
        </w:tc>
        <w:tc>
          <w:tcPr>
            <w:tcW w:w="4705" w:type="dxa"/>
          </w:tcPr>
          <w:p w14:paraId="7BD5468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2FD8C0E" w14:textId="77777777" w:rsidTr="005979B1">
        <w:tc>
          <w:tcPr>
            <w:tcW w:w="4780" w:type="dxa"/>
          </w:tcPr>
          <w:p w14:paraId="71824F38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 модель дисков (если применимо):</w:t>
            </w:r>
          </w:p>
        </w:tc>
        <w:tc>
          <w:tcPr>
            <w:tcW w:w="4705" w:type="dxa"/>
          </w:tcPr>
          <w:p w14:paraId="2F2614E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1696A14" w14:textId="77777777" w:rsidTr="005979B1">
        <w:tc>
          <w:tcPr>
            <w:tcW w:w="4780" w:type="dxa"/>
          </w:tcPr>
          <w:p w14:paraId="33F2EBA0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колпачков (если применимо):</w:t>
            </w:r>
          </w:p>
        </w:tc>
        <w:tc>
          <w:tcPr>
            <w:tcW w:w="4705" w:type="dxa"/>
          </w:tcPr>
          <w:p w14:paraId="09461A3E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82FAB94" w14:textId="77777777" w:rsidTr="005979B1">
        <w:tc>
          <w:tcPr>
            <w:tcW w:w="4780" w:type="dxa"/>
          </w:tcPr>
          <w:p w14:paraId="24176BE4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датчиков давления (если применимо):</w:t>
            </w:r>
          </w:p>
        </w:tc>
        <w:tc>
          <w:tcPr>
            <w:tcW w:w="4705" w:type="dxa"/>
          </w:tcPr>
          <w:p w14:paraId="3192CF83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0EB7AC0C" w14:textId="77777777" w:rsidTr="005979B1">
        <w:tc>
          <w:tcPr>
            <w:tcW w:w="4780" w:type="dxa"/>
          </w:tcPr>
          <w:p w14:paraId="07D6488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повреждения дисков (если применимо):</w:t>
            </w:r>
          </w:p>
        </w:tc>
        <w:tc>
          <w:tcPr>
            <w:tcW w:w="4705" w:type="dxa"/>
          </w:tcPr>
          <w:p w14:paraId="42A9FF65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1845EB1F" w14:textId="77777777" w:rsidTr="005979B1">
        <w:tc>
          <w:tcPr>
            <w:tcW w:w="4780" w:type="dxa"/>
          </w:tcPr>
          <w:p w14:paraId="3750007B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дисков (если применимо):</w:t>
            </w:r>
          </w:p>
        </w:tc>
        <w:tc>
          <w:tcPr>
            <w:tcW w:w="4705" w:type="dxa"/>
          </w:tcPr>
          <w:p w14:paraId="132F4A66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59917652" w14:textId="77777777" w:rsidTr="005979B1">
        <w:tc>
          <w:tcPr>
            <w:tcW w:w="4780" w:type="dxa"/>
          </w:tcPr>
          <w:p w14:paraId="4D59C35A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стоимость Колес, переданных на хранение (включая шины и диски), но не более 50 000 руб.</w:t>
            </w:r>
          </w:p>
        </w:tc>
        <w:tc>
          <w:tcPr>
            <w:tcW w:w="4705" w:type="dxa"/>
          </w:tcPr>
          <w:p w14:paraId="07A82B4A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509B9" w14:textId="7DA09DF9" w:rsidR="00641979" w:rsidRDefault="00641979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Подписывая Акт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подтверждает, что осмотрел Колеса, претензий по количеству и качеству не имеет. </w:t>
      </w:r>
    </w:p>
    <w:p w14:paraId="4E76D862" w14:textId="2647926E" w:rsidR="00641979" w:rsidRDefault="006E123B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Сторон выполнены в полном объеме, надлежащим образом, расчеты между ними произведены в полном объеме.</w:t>
      </w:r>
    </w:p>
    <w:p w14:paraId="7102C131" w14:textId="77777777" w:rsidR="00641979" w:rsidRPr="00641979" w:rsidRDefault="00641979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в двух экземплярах, по одному для каждой из Сторон.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820"/>
        <w:gridCol w:w="4678"/>
      </w:tblGrid>
      <w:tr w:rsidR="00641979" w:rsidRPr="00A27E33" w14:paraId="394561EE" w14:textId="77777777" w:rsidTr="005979B1">
        <w:trPr>
          <w:trHeight w:val="259"/>
          <w:jc w:val="center"/>
        </w:trPr>
        <w:tc>
          <w:tcPr>
            <w:tcW w:w="4820" w:type="dxa"/>
            <w:vAlign w:val="center"/>
          </w:tcPr>
          <w:p w14:paraId="11BA5D7B" w14:textId="77777777" w:rsidR="00641979" w:rsidRDefault="00641979" w:rsidP="00597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14:paraId="35A0E1B8" w14:textId="77777777" w:rsidR="00641979" w:rsidRPr="00FF3D68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Поклажедатель</w:t>
            </w:r>
            <w:proofErr w:type="spellEnd"/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678" w:type="dxa"/>
            <w:vAlign w:val="center"/>
          </w:tcPr>
          <w:p w14:paraId="780025DC" w14:textId="77777777" w:rsidR="00641979" w:rsidRDefault="00641979" w:rsidP="005979B1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  <w:p w14:paraId="38B956D8" w14:textId="77777777" w:rsidR="00641979" w:rsidRPr="00A27E33" w:rsidRDefault="00641979" w:rsidP="005979B1">
            <w:pPr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Хранитель</w:t>
            </w:r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</w:tr>
      <w:tr w:rsidR="00641979" w:rsidRPr="00FF3D68" w14:paraId="719769A9" w14:textId="77777777" w:rsidTr="005979B1">
        <w:trPr>
          <w:trHeight w:val="259"/>
          <w:jc w:val="center"/>
        </w:trPr>
        <w:tc>
          <w:tcPr>
            <w:tcW w:w="4820" w:type="dxa"/>
          </w:tcPr>
          <w:p w14:paraId="35CAA98C" w14:textId="77777777" w:rsidR="00641979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14:paraId="3AD741A4" w14:textId="77777777" w:rsidR="00641979" w:rsidRPr="00A27E33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//</w:t>
            </w:r>
          </w:p>
        </w:tc>
        <w:tc>
          <w:tcPr>
            <w:tcW w:w="4678" w:type="dxa"/>
            <w:vAlign w:val="center"/>
          </w:tcPr>
          <w:p w14:paraId="6EFE0BFD" w14:textId="77777777" w:rsidR="00641979" w:rsidRDefault="00641979" w:rsidP="005979B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1ED9D4" w14:textId="738D3950" w:rsidR="00641979" w:rsidRPr="00FF3D68" w:rsidRDefault="00641979" w:rsidP="005979B1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</w:t>
            </w:r>
            <w:r w:rsidRPr="00A27E33"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Гаврилов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К</w:t>
            </w:r>
            <w:r>
              <w:rPr>
                <w:rFonts w:ascii="Times New Roman" w:eastAsia="Calibri" w:hAnsi="Times New Roman"/>
                <w:sz w:val="24"/>
              </w:rPr>
              <w:t xml:space="preserve">. </w:t>
            </w:r>
            <w:r w:rsidR="00782D3E">
              <w:rPr>
                <w:rFonts w:ascii="Times New Roman" w:eastAsia="Calibri" w:hAnsi="Times New Roman"/>
                <w:sz w:val="24"/>
              </w:rPr>
              <w:t>Ю</w:t>
            </w:r>
            <w:r>
              <w:rPr>
                <w:rFonts w:ascii="Times New Roman" w:eastAsia="Calibri" w:hAnsi="Times New Roman"/>
                <w:sz w:val="24"/>
              </w:rPr>
              <w:t>./</w:t>
            </w:r>
          </w:p>
        </w:tc>
      </w:tr>
    </w:tbl>
    <w:p w14:paraId="0E658D64" w14:textId="58BD7BD1" w:rsidR="00641979" w:rsidRDefault="00641979">
      <w:pPr>
        <w:rPr>
          <w:rFonts w:ascii="Times New Roman" w:hAnsi="Times New Roman" w:cs="Times New Roman"/>
          <w:sz w:val="24"/>
          <w:szCs w:val="24"/>
        </w:rPr>
      </w:pPr>
    </w:p>
    <w:sectPr w:rsidR="00641979" w:rsidSect="00562B65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ACD8" w14:textId="77777777" w:rsidR="00562D57" w:rsidRDefault="00562D57" w:rsidP="004C3021">
      <w:pPr>
        <w:spacing w:after="0" w:line="240" w:lineRule="auto"/>
      </w:pPr>
      <w:r>
        <w:separator/>
      </w:r>
    </w:p>
  </w:endnote>
  <w:endnote w:type="continuationSeparator" w:id="0">
    <w:p w14:paraId="50276576" w14:textId="77777777" w:rsidR="00562D57" w:rsidRDefault="00562D57" w:rsidP="004C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A31F" w14:textId="77777777" w:rsidR="00562B65" w:rsidRPr="00BB0C23" w:rsidRDefault="00562B65" w:rsidP="007B7FD4">
    <w:pPr>
      <w:tabs>
        <w:tab w:val="center" w:pos="4677"/>
        <w:tab w:val="right" w:pos="9355"/>
      </w:tabs>
      <w:spacing w:after="0"/>
      <w:rPr>
        <w:rFonts w:cstheme="minorHAnsi"/>
        <w:b/>
        <w:bCs/>
        <w:spacing w:val="20"/>
        <w:sz w:val="16"/>
        <w:szCs w:val="16"/>
        <w:lang w:eastAsia="ar-SA"/>
      </w:rPr>
    </w:pPr>
    <w:r w:rsidRPr="00BB0C23">
      <w:rPr>
        <w:rFonts w:cstheme="minorHAnsi"/>
        <w:b/>
        <w:bCs/>
        <w:spacing w:val="20"/>
        <w:sz w:val="16"/>
        <w:szCs w:val="16"/>
      </w:rPr>
      <w:t>КОНФИДЕНЦИАЛЬНО</w:t>
    </w:r>
  </w:p>
  <w:p w14:paraId="0C03AAE0" w14:textId="0891DADB" w:rsidR="00B452A0" w:rsidRPr="00615BB5" w:rsidRDefault="00562B65" w:rsidP="00D36795">
    <w:pPr>
      <w:tabs>
        <w:tab w:val="center" w:pos="4677"/>
        <w:tab w:val="right" w:pos="9355"/>
      </w:tabs>
      <w:spacing w:after="0"/>
      <w:rPr>
        <w:rFonts w:cstheme="minorHAnsi"/>
        <w:sz w:val="16"/>
        <w:szCs w:val="16"/>
      </w:rPr>
    </w:pPr>
    <w:r w:rsidRPr="00BB0C23">
      <w:rPr>
        <w:rFonts w:cstheme="minorHAnsi"/>
        <w:sz w:val="16"/>
        <w:szCs w:val="16"/>
      </w:rPr>
      <w:t>Коммерческая тайна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2B28" w14:textId="77777777" w:rsidR="00562D57" w:rsidRDefault="00562D57" w:rsidP="004C3021">
      <w:pPr>
        <w:spacing w:after="0" w:line="240" w:lineRule="auto"/>
      </w:pPr>
      <w:r>
        <w:separator/>
      </w:r>
    </w:p>
  </w:footnote>
  <w:footnote w:type="continuationSeparator" w:id="0">
    <w:p w14:paraId="15952F35" w14:textId="77777777" w:rsidR="00562D57" w:rsidRDefault="00562D57" w:rsidP="004C3021">
      <w:pPr>
        <w:spacing w:after="0" w:line="240" w:lineRule="auto"/>
      </w:pPr>
      <w:r>
        <w:continuationSeparator/>
      </w:r>
    </w:p>
  </w:footnote>
  <w:footnote w:id="1">
    <w:p w14:paraId="568B0907" w14:textId="2A772C17" w:rsidR="00A23946" w:rsidRPr="00A23946" w:rsidRDefault="00A23946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A23946">
        <w:rPr>
          <w:rFonts w:ascii="Times New Roman" w:hAnsi="Times New Roman" w:cs="Times New Roman"/>
        </w:rPr>
        <w:t>Тарифицируется при наличии соглашения с Хранителем, в ином случае тарифицируется в соответствии с п.5.2. Договора</w:t>
      </w:r>
    </w:p>
  </w:footnote>
  <w:footnote w:id="2">
    <w:p w14:paraId="561A375D" w14:textId="77777777" w:rsidR="00A23946" w:rsidRPr="00A23946" w:rsidRDefault="00A23946" w:rsidP="00A23946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A23946">
        <w:rPr>
          <w:rFonts w:ascii="Times New Roman" w:hAnsi="Times New Roman" w:cs="Times New Roman"/>
        </w:rPr>
        <w:t>Тарифицируется при наличии соглашения с Хранителем, в ином случае тарифицируется в соответствии с п.5.2. Договора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5EC99456" w14:textId="77777777" w:rsidR="007B7FD4" w:rsidRPr="007B7FD4" w:rsidRDefault="007B7FD4" w:rsidP="007B7FD4">
        <w:pPr>
          <w:pStyle w:val="af"/>
          <w:tabs>
            <w:tab w:val="clear" w:pos="9355"/>
          </w:tabs>
          <w:jc w:val="right"/>
          <w:rPr>
            <w:rFonts w:asciiTheme="majorHAnsi" w:hAnsiTheme="majorHAnsi" w:cstheme="majorHAnsi"/>
            <w:sz w:val="16"/>
            <w:szCs w:val="16"/>
          </w:rPr>
        </w:pPr>
        <w:r w:rsidRPr="007B7FD4">
          <w:rPr>
            <w:rFonts w:asciiTheme="majorHAnsi" w:hAnsiTheme="majorHAnsi" w:cstheme="majorHAnsi"/>
            <w:sz w:val="16"/>
            <w:szCs w:val="16"/>
          </w:rPr>
          <w:t xml:space="preserve">Страница 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B6112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3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Pr="007B7FD4">
          <w:rPr>
            <w:rFonts w:asciiTheme="majorHAnsi" w:hAnsiTheme="majorHAnsi" w:cstheme="majorHAnsi"/>
            <w:sz w:val="16"/>
            <w:szCs w:val="16"/>
          </w:rPr>
          <w:t xml:space="preserve"> из 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B6112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3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</w:sdtContent>
  </w:sdt>
  <w:p w14:paraId="098AF2EE" w14:textId="77777777" w:rsidR="00562B65" w:rsidRPr="00562B65" w:rsidRDefault="00562B65" w:rsidP="007B7FD4">
    <w:pPr>
      <w:pStyle w:val="af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80B"/>
    <w:multiLevelType w:val="multilevel"/>
    <w:tmpl w:val="80B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F5FD4"/>
    <w:multiLevelType w:val="hybridMultilevel"/>
    <w:tmpl w:val="E0AE1ACA"/>
    <w:lvl w:ilvl="0" w:tplc="2A1AA50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836B6F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67F"/>
    <w:multiLevelType w:val="multilevel"/>
    <w:tmpl w:val="FAAEA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C7C56"/>
    <w:multiLevelType w:val="multilevel"/>
    <w:tmpl w:val="95C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E04DA"/>
    <w:multiLevelType w:val="hybridMultilevel"/>
    <w:tmpl w:val="3F644354"/>
    <w:lvl w:ilvl="0" w:tplc="37FE65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BC09F4"/>
    <w:multiLevelType w:val="multilevel"/>
    <w:tmpl w:val="C7CC79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CCB75D3"/>
    <w:multiLevelType w:val="hybridMultilevel"/>
    <w:tmpl w:val="00B20466"/>
    <w:lvl w:ilvl="0" w:tplc="18D6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7345"/>
    <w:multiLevelType w:val="multilevel"/>
    <w:tmpl w:val="CB34190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3007EE"/>
    <w:multiLevelType w:val="multilevel"/>
    <w:tmpl w:val="FAAEA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F91508"/>
    <w:multiLevelType w:val="hybridMultilevel"/>
    <w:tmpl w:val="15E8B22A"/>
    <w:lvl w:ilvl="0" w:tplc="AB325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043287"/>
    <w:multiLevelType w:val="hybridMultilevel"/>
    <w:tmpl w:val="1FDA5B8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CAA338D"/>
    <w:multiLevelType w:val="multilevel"/>
    <w:tmpl w:val="36EEC4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  <w:b w:val="0"/>
      </w:rPr>
    </w:lvl>
  </w:abstractNum>
  <w:abstractNum w:abstractNumId="12" w15:restartNumberingAfterBreak="0">
    <w:nsid w:val="690940B6"/>
    <w:multiLevelType w:val="hybridMultilevel"/>
    <w:tmpl w:val="70CA5BE6"/>
    <w:lvl w:ilvl="0" w:tplc="AB3252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9E426BB"/>
    <w:multiLevelType w:val="hybridMultilevel"/>
    <w:tmpl w:val="BE8A35C6"/>
    <w:lvl w:ilvl="0" w:tplc="FA80C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626AF2"/>
    <w:multiLevelType w:val="hybridMultilevel"/>
    <w:tmpl w:val="2C480C4A"/>
    <w:lvl w:ilvl="0" w:tplc="FA80C05C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6CEE3684"/>
    <w:multiLevelType w:val="multilevel"/>
    <w:tmpl w:val="3C1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CB0912"/>
    <w:multiLevelType w:val="multilevel"/>
    <w:tmpl w:val="3BE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85548"/>
    <w:multiLevelType w:val="hybridMultilevel"/>
    <w:tmpl w:val="03400DEA"/>
    <w:lvl w:ilvl="0" w:tplc="4378CFD6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611358728">
    <w:abstractNumId w:val="2"/>
  </w:num>
  <w:num w:numId="2" w16cid:durableId="563298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175912">
    <w:abstractNumId w:val="11"/>
  </w:num>
  <w:num w:numId="4" w16cid:durableId="1894464455">
    <w:abstractNumId w:val="6"/>
  </w:num>
  <w:num w:numId="5" w16cid:durableId="10836754">
    <w:abstractNumId w:val="13"/>
  </w:num>
  <w:num w:numId="6" w16cid:durableId="1349453932">
    <w:abstractNumId w:val="7"/>
  </w:num>
  <w:num w:numId="7" w16cid:durableId="102000274">
    <w:abstractNumId w:val="5"/>
  </w:num>
  <w:num w:numId="8" w16cid:durableId="1790590201">
    <w:abstractNumId w:val="1"/>
  </w:num>
  <w:num w:numId="9" w16cid:durableId="825242824">
    <w:abstractNumId w:val="10"/>
  </w:num>
  <w:num w:numId="10" w16cid:durableId="1610234566">
    <w:abstractNumId w:val="14"/>
  </w:num>
  <w:num w:numId="11" w16cid:durableId="174004953">
    <w:abstractNumId w:val="16"/>
  </w:num>
  <w:num w:numId="12" w16cid:durableId="74597330">
    <w:abstractNumId w:val="3"/>
  </w:num>
  <w:num w:numId="13" w16cid:durableId="454324777">
    <w:abstractNumId w:val="0"/>
  </w:num>
  <w:num w:numId="14" w16cid:durableId="991829386">
    <w:abstractNumId w:val="15"/>
  </w:num>
  <w:num w:numId="15" w16cid:durableId="1904632999">
    <w:abstractNumId w:val="4"/>
  </w:num>
  <w:num w:numId="16" w16cid:durableId="1381595103">
    <w:abstractNumId w:val="12"/>
  </w:num>
  <w:num w:numId="17" w16cid:durableId="342829630">
    <w:abstractNumId w:val="9"/>
  </w:num>
  <w:num w:numId="18" w16cid:durableId="1958412418">
    <w:abstractNumId w:val="8"/>
  </w:num>
  <w:num w:numId="19" w16cid:durableId="2093968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00"/>
    <w:rsid w:val="00011AA2"/>
    <w:rsid w:val="00067AEC"/>
    <w:rsid w:val="00072E28"/>
    <w:rsid w:val="00075069"/>
    <w:rsid w:val="00082D4C"/>
    <w:rsid w:val="0009477C"/>
    <w:rsid w:val="000E1EC4"/>
    <w:rsid w:val="000F1B8E"/>
    <w:rsid w:val="00100AC6"/>
    <w:rsid w:val="001013C2"/>
    <w:rsid w:val="00140F1C"/>
    <w:rsid w:val="001432D3"/>
    <w:rsid w:val="00153B24"/>
    <w:rsid w:val="00160A7F"/>
    <w:rsid w:val="00173535"/>
    <w:rsid w:val="00174997"/>
    <w:rsid w:val="00176D4A"/>
    <w:rsid w:val="001910B7"/>
    <w:rsid w:val="001A7647"/>
    <w:rsid w:val="001B1462"/>
    <w:rsid w:val="001D1259"/>
    <w:rsid w:val="001F0177"/>
    <w:rsid w:val="00205289"/>
    <w:rsid w:val="00230DF2"/>
    <w:rsid w:val="00231CDF"/>
    <w:rsid w:val="00253167"/>
    <w:rsid w:val="0026622F"/>
    <w:rsid w:val="002724F3"/>
    <w:rsid w:val="00291454"/>
    <w:rsid w:val="002A5687"/>
    <w:rsid w:val="002B3520"/>
    <w:rsid w:val="002C5CAC"/>
    <w:rsid w:val="002C7EF2"/>
    <w:rsid w:val="002E3246"/>
    <w:rsid w:val="0030253B"/>
    <w:rsid w:val="003118DC"/>
    <w:rsid w:val="00313CCB"/>
    <w:rsid w:val="00323761"/>
    <w:rsid w:val="00327546"/>
    <w:rsid w:val="00353EBC"/>
    <w:rsid w:val="00355079"/>
    <w:rsid w:val="00392B3C"/>
    <w:rsid w:val="00396435"/>
    <w:rsid w:val="003A2E3C"/>
    <w:rsid w:val="003B08D9"/>
    <w:rsid w:val="003B54DB"/>
    <w:rsid w:val="003D2156"/>
    <w:rsid w:val="003D7BD3"/>
    <w:rsid w:val="003E0197"/>
    <w:rsid w:val="003F264B"/>
    <w:rsid w:val="003F29C5"/>
    <w:rsid w:val="0041171D"/>
    <w:rsid w:val="00433F38"/>
    <w:rsid w:val="00434F79"/>
    <w:rsid w:val="00456D27"/>
    <w:rsid w:val="004655AF"/>
    <w:rsid w:val="0048212D"/>
    <w:rsid w:val="00494945"/>
    <w:rsid w:val="00497B9B"/>
    <w:rsid w:val="004B38BA"/>
    <w:rsid w:val="004C3021"/>
    <w:rsid w:val="004D474B"/>
    <w:rsid w:val="004E1F36"/>
    <w:rsid w:val="004F570A"/>
    <w:rsid w:val="00514079"/>
    <w:rsid w:val="00552672"/>
    <w:rsid w:val="00553BEF"/>
    <w:rsid w:val="005624FC"/>
    <w:rsid w:val="00562B65"/>
    <w:rsid w:val="00562D57"/>
    <w:rsid w:val="00564AB2"/>
    <w:rsid w:val="00566677"/>
    <w:rsid w:val="005828D8"/>
    <w:rsid w:val="005D2366"/>
    <w:rsid w:val="005E5FA2"/>
    <w:rsid w:val="005F00FB"/>
    <w:rsid w:val="005F4E8E"/>
    <w:rsid w:val="006108D0"/>
    <w:rsid w:val="006137B8"/>
    <w:rsid w:val="00615BB5"/>
    <w:rsid w:val="006240E5"/>
    <w:rsid w:val="00632541"/>
    <w:rsid w:val="0063439E"/>
    <w:rsid w:val="006414C2"/>
    <w:rsid w:val="00641979"/>
    <w:rsid w:val="00647144"/>
    <w:rsid w:val="00694423"/>
    <w:rsid w:val="00694A5B"/>
    <w:rsid w:val="006977BC"/>
    <w:rsid w:val="006A06F7"/>
    <w:rsid w:val="006A7EC9"/>
    <w:rsid w:val="006E123B"/>
    <w:rsid w:val="006E5CE0"/>
    <w:rsid w:val="00720BDA"/>
    <w:rsid w:val="00735E30"/>
    <w:rsid w:val="00742722"/>
    <w:rsid w:val="0076009F"/>
    <w:rsid w:val="007761ED"/>
    <w:rsid w:val="00782D3E"/>
    <w:rsid w:val="00794DC5"/>
    <w:rsid w:val="007A1810"/>
    <w:rsid w:val="007B7FD4"/>
    <w:rsid w:val="007E3B58"/>
    <w:rsid w:val="007F35D6"/>
    <w:rsid w:val="007F5EC5"/>
    <w:rsid w:val="00802BBF"/>
    <w:rsid w:val="00804E1A"/>
    <w:rsid w:val="00807555"/>
    <w:rsid w:val="00815122"/>
    <w:rsid w:val="0083011C"/>
    <w:rsid w:val="00875E4E"/>
    <w:rsid w:val="00886E1D"/>
    <w:rsid w:val="008929CE"/>
    <w:rsid w:val="00893FC7"/>
    <w:rsid w:val="008B3C7B"/>
    <w:rsid w:val="008B771B"/>
    <w:rsid w:val="008D7300"/>
    <w:rsid w:val="008F6838"/>
    <w:rsid w:val="009006AB"/>
    <w:rsid w:val="0090663E"/>
    <w:rsid w:val="00916346"/>
    <w:rsid w:val="009274F9"/>
    <w:rsid w:val="00951BB9"/>
    <w:rsid w:val="0095388C"/>
    <w:rsid w:val="00961D0D"/>
    <w:rsid w:val="00964B20"/>
    <w:rsid w:val="0097138C"/>
    <w:rsid w:val="00976E22"/>
    <w:rsid w:val="009803D6"/>
    <w:rsid w:val="00993DD1"/>
    <w:rsid w:val="009A04B4"/>
    <w:rsid w:val="009C7EF3"/>
    <w:rsid w:val="00A06E13"/>
    <w:rsid w:val="00A23946"/>
    <w:rsid w:val="00A34F54"/>
    <w:rsid w:val="00A4023F"/>
    <w:rsid w:val="00A44F77"/>
    <w:rsid w:val="00A60EE5"/>
    <w:rsid w:val="00A6255A"/>
    <w:rsid w:val="00A75355"/>
    <w:rsid w:val="00AD0A91"/>
    <w:rsid w:val="00AE2D05"/>
    <w:rsid w:val="00AF2E9A"/>
    <w:rsid w:val="00B01E89"/>
    <w:rsid w:val="00B14E60"/>
    <w:rsid w:val="00B24E0A"/>
    <w:rsid w:val="00B26723"/>
    <w:rsid w:val="00B267D4"/>
    <w:rsid w:val="00B35C63"/>
    <w:rsid w:val="00B452A0"/>
    <w:rsid w:val="00B61122"/>
    <w:rsid w:val="00B9360D"/>
    <w:rsid w:val="00BE0597"/>
    <w:rsid w:val="00C17521"/>
    <w:rsid w:val="00C61653"/>
    <w:rsid w:val="00C61B0D"/>
    <w:rsid w:val="00C62FF8"/>
    <w:rsid w:val="00C67DA8"/>
    <w:rsid w:val="00C87A84"/>
    <w:rsid w:val="00CB1FEB"/>
    <w:rsid w:val="00CC2338"/>
    <w:rsid w:val="00CD3A28"/>
    <w:rsid w:val="00CE1420"/>
    <w:rsid w:val="00D21D7F"/>
    <w:rsid w:val="00D34753"/>
    <w:rsid w:val="00D36795"/>
    <w:rsid w:val="00D459F1"/>
    <w:rsid w:val="00D632F3"/>
    <w:rsid w:val="00D7498C"/>
    <w:rsid w:val="00D85BF2"/>
    <w:rsid w:val="00DA2D4C"/>
    <w:rsid w:val="00DA3B66"/>
    <w:rsid w:val="00DA7B32"/>
    <w:rsid w:val="00DC2ECE"/>
    <w:rsid w:val="00DD12E7"/>
    <w:rsid w:val="00DE528D"/>
    <w:rsid w:val="00DE59B3"/>
    <w:rsid w:val="00E15ED4"/>
    <w:rsid w:val="00E344FD"/>
    <w:rsid w:val="00E41968"/>
    <w:rsid w:val="00E6207A"/>
    <w:rsid w:val="00E809B8"/>
    <w:rsid w:val="00E87D5E"/>
    <w:rsid w:val="00EC3726"/>
    <w:rsid w:val="00ED2E1D"/>
    <w:rsid w:val="00F0108A"/>
    <w:rsid w:val="00F07E79"/>
    <w:rsid w:val="00F105CA"/>
    <w:rsid w:val="00F145B9"/>
    <w:rsid w:val="00F34199"/>
    <w:rsid w:val="00F55628"/>
    <w:rsid w:val="00F75982"/>
    <w:rsid w:val="00FC52AA"/>
    <w:rsid w:val="00FC7530"/>
    <w:rsid w:val="00FE6321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7A19"/>
  <w15:chartTrackingRefBased/>
  <w15:docId w15:val="{5A626A65-A2C2-4841-A27F-DB194C45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7B7FD4"/>
    <w:pPr>
      <w:keepNext/>
      <w:keepLines/>
      <w:suppressLineNumbers/>
      <w:spacing w:after="120"/>
      <w:contextualSpacing w:val="0"/>
      <w:outlineLvl w:val="0"/>
    </w:pPr>
    <w:rPr>
      <w:rFonts w:ascii="Arial" w:eastAsia="Times New Roman" w:hAnsi="Arial" w:cs="Times New Roman"/>
      <w:b/>
      <w:snapToGrid w:val="0"/>
      <w:spacing w:val="-20"/>
      <w:sz w:val="32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6A7EC9"/>
    <w:pPr>
      <w:ind w:left="720"/>
      <w:contextualSpacing/>
    </w:pPr>
  </w:style>
  <w:style w:type="character" w:styleId="a6">
    <w:name w:val="annotation reference"/>
    <w:basedOn w:val="a1"/>
    <w:uiPriority w:val="99"/>
    <w:unhideWhenUsed/>
    <w:rsid w:val="00C6165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616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C616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16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1653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6165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6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61653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iPriority w:val="99"/>
    <w:unhideWhenUsed/>
    <w:rsid w:val="0041171D"/>
    <w:rPr>
      <w:color w:val="0000FF"/>
      <w:u w:val="single"/>
    </w:rPr>
  </w:style>
  <w:style w:type="character" w:customStyle="1" w:styleId="wiki-formatter">
    <w:name w:val="wiki-formatter"/>
    <w:rsid w:val="00F75982"/>
  </w:style>
  <w:style w:type="character" w:customStyle="1" w:styleId="a5">
    <w:name w:val="Абзац списка Знак"/>
    <w:basedOn w:val="a1"/>
    <w:link w:val="a4"/>
    <w:uiPriority w:val="34"/>
    <w:locked/>
    <w:rsid w:val="0030253B"/>
  </w:style>
  <w:style w:type="character" w:customStyle="1" w:styleId="11">
    <w:name w:val="Неразрешенное упоминание1"/>
    <w:basedOn w:val="a1"/>
    <w:uiPriority w:val="99"/>
    <w:semiHidden/>
    <w:unhideWhenUsed/>
    <w:rsid w:val="00514079"/>
    <w:rPr>
      <w:color w:val="808080"/>
      <w:shd w:val="clear" w:color="auto" w:fill="E6E6E6"/>
    </w:rPr>
  </w:style>
  <w:style w:type="paragraph" w:styleId="af">
    <w:name w:val="header"/>
    <w:basedOn w:val="a"/>
    <w:link w:val="af0"/>
    <w:uiPriority w:val="99"/>
    <w:unhideWhenUsed/>
    <w:rsid w:val="004C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C3021"/>
  </w:style>
  <w:style w:type="paragraph" w:styleId="af1">
    <w:name w:val="footer"/>
    <w:basedOn w:val="a"/>
    <w:link w:val="af2"/>
    <w:unhideWhenUsed/>
    <w:rsid w:val="004C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rsid w:val="004C3021"/>
  </w:style>
  <w:style w:type="character" w:styleId="af3">
    <w:name w:val="Placeholder Text"/>
    <w:basedOn w:val="a1"/>
    <w:uiPriority w:val="99"/>
    <w:semiHidden/>
    <w:rsid w:val="00B452A0"/>
    <w:rPr>
      <w:color w:val="808080"/>
    </w:rPr>
  </w:style>
  <w:style w:type="character" w:styleId="af4">
    <w:name w:val="FollowedHyperlink"/>
    <w:basedOn w:val="a1"/>
    <w:uiPriority w:val="99"/>
    <w:semiHidden/>
    <w:unhideWhenUsed/>
    <w:rsid w:val="007B7FD4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7B7FD4"/>
    <w:rPr>
      <w:rFonts w:ascii="Arial" w:eastAsia="Times New Roman" w:hAnsi="Arial" w:cs="Times New Roman"/>
      <w:b/>
      <w:snapToGrid w:val="0"/>
      <w:spacing w:val="-20"/>
      <w:kern w:val="28"/>
      <w:sz w:val="32"/>
      <w:szCs w:val="20"/>
      <w:lang w:eastAsia="zh-CN"/>
    </w:rPr>
  </w:style>
  <w:style w:type="paragraph" w:styleId="a0">
    <w:name w:val="Title"/>
    <w:basedOn w:val="a"/>
    <w:next w:val="a"/>
    <w:link w:val="af5"/>
    <w:uiPriority w:val="10"/>
    <w:qFormat/>
    <w:rsid w:val="007B7F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1"/>
    <w:link w:val="a0"/>
    <w:uiPriority w:val="10"/>
    <w:rsid w:val="007B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O-normal">
    <w:name w:val="LO-normal"/>
    <w:rsid w:val="005828D8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paragraph" w:customStyle="1" w:styleId="p">
    <w:name w:val="p"/>
    <w:basedOn w:val="a"/>
    <w:rsid w:val="0031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-remark">
    <w:name w:val="wiki-remark"/>
    <w:basedOn w:val="a1"/>
    <w:rsid w:val="00893FC7"/>
  </w:style>
  <w:style w:type="character" w:styleId="af6">
    <w:name w:val="Strong"/>
    <w:basedOn w:val="a1"/>
    <w:uiPriority w:val="22"/>
    <w:qFormat/>
    <w:rsid w:val="00F105CA"/>
    <w:rPr>
      <w:b/>
      <w:bCs/>
    </w:rPr>
  </w:style>
  <w:style w:type="paragraph" w:customStyle="1" w:styleId="wiki-li">
    <w:name w:val="wiki-li"/>
    <w:basedOn w:val="a"/>
    <w:rsid w:val="00F1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-usernamefirst-letter">
    <w:name w:val="wiki-username__first-letter"/>
    <w:basedOn w:val="a1"/>
    <w:rsid w:val="00964B20"/>
  </w:style>
  <w:style w:type="character" w:styleId="af7">
    <w:name w:val="Unresolved Mention"/>
    <w:basedOn w:val="a1"/>
    <w:uiPriority w:val="99"/>
    <w:semiHidden/>
    <w:unhideWhenUsed/>
    <w:rsid w:val="0056667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CE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2"/>
    <w:uiPriority w:val="39"/>
    <w:rsid w:val="0017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A23946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A23946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A23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k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4A9D-F4C0-4566-BBDF-E9AFB5CF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8</Pages>
  <Words>2036</Words>
  <Characters>11607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Yandex, LLC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Mirzoeva</dc:creator>
  <cp:keywords/>
  <dc:description/>
  <cp:lastModifiedBy>Roman Sokolov</cp:lastModifiedBy>
  <cp:revision>19</cp:revision>
  <cp:lastPrinted>2018-07-02T13:59:00Z</cp:lastPrinted>
  <dcterms:created xsi:type="dcterms:W3CDTF">2023-10-31T18:25:00Z</dcterms:created>
  <dcterms:modified xsi:type="dcterms:W3CDTF">2024-06-18T15:38:00Z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2022-09-20T21:20:24Z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d8e93f00-3bd2-40cc-9bdc-65a611789a24</vt:lpwstr>
  </property>
  <property fmtid="{D5CDD505-2E9C-101B-9397-08002B2CF9AE}" pid="7" name="MSIP_Label_defa4170-0d19-0005-0004-bc88714345d2_ActionId">
    <vt:lpwstr>dc8f8376-3651-41bb-a38d-6963c14fd47d</vt:lpwstr>
  </property>
  <property fmtid="{D5CDD505-2E9C-101B-9397-08002B2CF9AE}" pid="8" name="MSIP_Label_defa4170-0d19-0005-0004-bc88714345d2_ContentBits">
    <vt:lpwstr>0</vt:lpwstr>
  </property>
</Properties>
</file>