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EEFB" w14:textId="77777777" w:rsidR="00355195" w:rsidRDefault="00355195" w:rsidP="00355195">
      <w:pPr>
        <w:jc w:val="center"/>
        <w:rPr>
          <w:b/>
        </w:rPr>
      </w:pPr>
      <w:r w:rsidRPr="00355195">
        <w:rPr>
          <w:b/>
        </w:rPr>
        <w:t xml:space="preserve">ОФЕРТА </w:t>
      </w:r>
      <w:r>
        <w:rPr>
          <w:b/>
        </w:rPr>
        <w:br/>
      </w:r>
      <w:r w:rsidRPr="00355195">
        <w:rPr>
          <w:b/>
        </w:rPr>
        <w:t>(Договор на заказ автозапчастей)</w:t>
      </w:r>
    </w:p>
    <w:p w14:paraId="34B8E156" w14:textId="77777777" w:rsidR="00355195" w:rsidRPr="00355195" w:rsidRDefault="00355195" w:rsidP="00355195">
      <w:pPr>
        <w:rPr>
          <w:b/>
        </w:rPr>
      </w:pPr>
      <w:r w:rsidRPr="00355195">
        <w:rPr>
          <w:b/>
        </w:rPr>
        <w:br/>
      </w:r>
      <w:r>
        <w:br/>
        <w:t xml:space="preserve">Настоящий договор является официальным предложением (далее Оферта) от Индивидуального предпринимателя Святого Сергея Петровича, (именуемое в дальнейшем Продавец/Поставщик), любому юридическому или физическому лицу, на территории РФ, именуемому в дальнейшем Покупатель), заключить договор купли-продажи автомобильных запчастей, аксессуаров и принадлежностей к ним (далее Договор). </w:t>
      </w:r>
      <w:r>
        <w:br/>
      </w:r>
      <w:r>
        <w:br/>
      </w:r>
      <w:r w:rsidRPr="00355195">
        <w:rPr>
          <w:b/>
        </w:rPr>
        <w:t xml:space="preserve">1. Условия оферты </w:t>
      </w:r>
    </w:p>
    <w:p w14:paraId="33A96507" w14:textId="017F6CFC" w:rsidR="00355195" w:rsidRDefault="00355195" w:rsidP="00355195">
      <w:r>
        <w:t xml:space="preserve">1.1. Покупатель самостоятельно знакомится с предложенным продавцом товаром, описанным и содержащимся в каталогах, проспектах, буклетах, на сайте Продавца/Поставщика с использованием информационно-телекоммуникационной сети «Интернет». </w:t>
      </w:r>
      <w:r>
        <w:br/>
      </w:r>
      <w:r>
        <w:br/>
        <w:t xml:space="preserve">1.2. Покупатель соглашается, что оформив на сайте Продавца/Поставщика и оплатив товар, тем самым акцептует – принимает условия, изложенные в настоящей Оферте, то есть подтверждает, что получил от Продавца всю необходимую информацию о потребительских свойствах, месте изготовления,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договора, который содержит все существенные условия. Покупатель подтверждает, что со всей необходимой информацией о товаре, предусмотренной ст.10 ФЗ РФ «О защите прав потребителей» ознакомлен и претензий к объему представленной информации не имеет. </w:t>
      </w:r>
      <w:r>
        <w:br/>
      </w:r>
      <w:r>
        <w:br/>
        <w:t xml:space="preserve">1.3. Стороны, Продавец - Покупатель, при осуществлении сделки руководствуются положениями ст.433, 435, 492 Г К РФ, ФЗ РФ «О защите прав потребителей», в частности ст.26.1. «Дистанционный способ продажи товара». 1.4. Продавец /Поставщик в любое время в праве в части или полностью изменить условия настоящей оферты, т.е. выпустить новую оферту, без уведомления Покупателя. Действие новой оферты не распространяется на оплаченные Покупателем заказы/товары, принятые Продавцом/Поставщиком до публикации новой оферты. </w:t>
      </w:r>
      <w:r>
        <w:br/>
      </w:r>
      <w:r>
        <w:br/>
      </w:r>
      <w:r w:rsidRPr="00355195">
        <w:rPr>
          <w:b/>
        </w:rPr>
        <w:t xml:space="preserve">2. Условия поставки </w:t>
      </w:r>
      <w:r w:rsidRPr="00355195">
        <w:rPr>
          <w:b/>
        </w:rPr>
        <w:br/>
      </w:r>
      <w:r>
        <w:br/>
        <w:t xml:space="preserve">2.1. Покупатель регистрируется на сайте Продавца, путем создания личного «кабинета», через который выбирает и заказывает товары по наименованию, ассортименту/артикулу, брэнду/производителю, цене и количеству, используя идентификационные номера/коды транспортных средств и агрегатов. Ответственность и издержки за ошибки, допущенные Покупателем при выборе Товара в заказе, возлагаются на Покупателя (при условии отказа Покупателя от проверки заказа Продавцом по данным автомобиля Покупателя). </w:t>
      </w:r>
      <w:r>
        <w:br/>
      </w:r>
      <w:r>
        <w:br/>
        <w:t xml:space="preserve">2.2. </w:t>
      </w:r>
      <w:r w:rsidR="004E55FF">
        <w:t>Информация, предоставленная на сайте Продавца, является справочной, требует уточнений и проверок по оригинальным каталогам производителя Товара. Цены на сайте носят исключительно информационный характер и не являются публичной офертой (ст. 437 ГК РФ). Продавец оставляет за собой право изменять цену на товар после оформления заказа в случае технической ошибки, изменения условий поставки или корректировки цен поставщиком. Аналоги товаров, а также их описания, размещенные на сайте Продавца, могут иметь неточности и не могут являться безусловной причиной для возврата.</w:t>
      </w:r>
      <w:r>
        <w:br/>
      </w:r>
      <w:r>
        <w:br/>
        <w:t xml:space="preserve">2.3. Все сроки поставок, указанные на сайте Продавца, являются ориентировочными и учитывают только рабочие дни недели. </w:t>
      </w:r>
      <w:r>
        <w:br/>
      </w:r>
      <w:r>
        <w:br/>
        <w:t xml:space="preserve">2.4. Покупатель может воспользоваться услугами эксперта Продавца для подбора необходимого товара. Покупатель должен предоставить всю необходимую информацию о транспортном средстве: VIN-номер, год, объём двигателя, мощность и т.д. </w:t>
      </w:r>
      <w:r>
        <w:br/>
      </w:r>
      <w:r>
        <w:br/>
        <w:t xml:space="preserve">2.5. </w:t>
      </w:r>
      <w:r w:rsidR="004E55FF">
        <w:t xml:space="preserve">На любой заказанный товар Покупателем, Продавец может выставить </w:t>
      </w:r>
      <w:r w:rsidR="004E55FF">
        <w:t xml:space="preserve">статус </w:t>
      </w:r>
      <w:r w:rsidR="004E55FF">
        <w:t>«отказ» и отменить поставку. Отмена поставки может быть вызвана множеством причин, включая изменение условий поставки у Поставщика, изменение цены, отсутствие товара на складе. В случае отмены заказа по таким причинам Покупателю будет предложена новая цена или осуществлен возврат денежных средств. Такие товарные позиции считаются аннулированными и требуют уточнения при повторном заказе.</w:t>
      </w:r>
      <w:r>
        <w:t xml:space="preserve"> </w:t>
      </w:r>
      <w:r>
        <w:br/>
      </w:r>
      <w:r>
        <w:br/>
        <w:t xml:space="preserve">2.6. Отправка в работу заказа покупателя возможна только при осуществлении полной предоплаты заказ и оплата продукции должны произойти при физическом присутствии покупателя в точке продаж. . </w:t>
      </w:r>
      <w:r>
        <w:br/>
      </w:r>
      <w:r>
        <w:br/>
        <w:t xml:space="preserve">2.7. Если в заказе Покупателя указаны товары, отсутствующие на складе Продавца, Поставщиков, находящихся в удаленных регионах или за рубежом, различающиеся возможными сроками поставки, Продавец может произвести отгрузку данных товаров частями. В этом случае Покупатель оплачивает каждый товар из своего заказа отдельно, даже если все товары из заказа являются комплектом или составляющими частями определенного узла. </w:t>
      </w:r>
      <w:r>
        <w:br/>
      </w:r>
      <w:r>
        <w:br/>
        <w:t xml:space="preserve">2.8. </w:t>
      </w:r>
      <w:r w:rsidR="004E55FF">
        <w:t>Если Продавец может исполнить Заказ Покупателя только частично, обязательства Продавца перед Покупателем считаются выполненными в части товаров, поставка которых возможна. В случае изменения цены на отдельные товары после оформления заказа, Продавец вправе предложить Покупателю новую цену. В случае отказа Покупателя от покупки по новой цене, заказ в части таких товаров аннулируется, а уплаченные средства возвращаются в порядке, предусмотренном настоящей Офертой</w:t>
      </w:r>
      <w:r>
        <w:t xml:space="preserve">. </w:t>
      </w:r>
      <w:r>
        <w:br/>
      </w:r>
      <w:r>
        <w:br/>
        <w:t xml:space="preserve">2.9. Если при оформлении заказа Покупатель ошибся с выбором места выдачи, дополнительные расходы по пересылке/доставке Товара оплачивает Покупатель. </w:t>
      </w:r>
      <w:r>
        <w:br/>
      </w:r>
      <w:r>
        <w:br/>
        <w:t xml:space="preserve">2.10. Покупатель обязуется произвести получение и оплату посылки/доставки в течение 5-и рабочих дней с момента ее поступления в место выдачи. При нарушении срока получения Товара, Покупатель оплачивает его хранение по тарифу: 500 рублей за каждый день. Оплата хранения производится Покупателем до передачи Товара Покупателю. </w:t>
      </w:r>
      <w:r>
        <w:br/>
      </w:r>
      <w:r>
        <w:br/>
        <w:t xml:space="preserve">2.11. Если Покупатель не произвел оплату посылки/доставки в течение 14 дней с момента поступления в место выдачи, Продавец вправе произвести ее возврат с отнесением расходов на доставку, хранение и возврат на Покупателя. В случае наступления обстоятельств, указанных в настоящем пункте, расходы Продавца на доставку, хранение и возврат Товара могут возложены на Покупателя при осуществлении следующих Заказов. В этом случае из денежных сумм, поступивших от Покупателя, в первую очередь погашаются затраты Продавца на доставку, хранение и возврат Товара по предыдущему (непринятому Покупателем) Заказу, во вторую очередь на оплату (нового) следующего Заказа. </w:t>
      </w:r>
      <w:r>
        <w:br/>
      </w:r>
      <w:r>
        <w:br/>
        <w:t xml:space="preserve">2.12. Покупатель не вправе отказаться от товара надлежащего качества, заказанного на сайте Продавца. В соответствии с п. 4 ст. 26.1 ФЗ «О защите прав потребителей»., а именно, положением о товарах надлежащего качества, имеющих индивидуально-определенные свойства. </w:t>
      </w:r>
      <w:r>
        <w:br/>
        <w:t xml:space="preserve"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  <w:r>
        <w:br/>
        <w:t xml:space="preserve">При осуществлении возврата товара надлежащего качества по причине издержек и ошибок Покупателя Продавец может потребовать оплатить неустойку в размере 20(двадцати) процентов от стоимости Товара (ст.497 ГК РФ). </w:t>
      </w:r>
      <w:r>
        <w:br/>
      </w:r>
      <w:r>
        <w:br/>
      </w:r>
      <w:r>
        <w:br/>
      </w:r>
      <w:r w:rsidRPr="00355195">
        <w:rPr>
          <w:b/>
        </w:rPr>
        <w:t>3. Условия возврата</w:t>
      </w:r>
      <w:r>
        <w:t xml:space="preserve"> </w:t>
      </w:r>
      <w:r>
        <w:br/>
      </w:r>
      <w:r>
        <w:br/>
        <w:t xml:space="preserve">3.1. Возврат товара надлежащего качества, за исключением товаров, не подлежащих возврату в соответствии с законодательством РФ, может быть произведен не позднее 7-дней с даты выдачи заказа за счет Продавца, если ошибка в заказе допущена по вине Продавца. </w:t>
      </w:r>
      <w:r>
        <w:br/>
      </w:r>
      <w:r>
        <w:br/>
        <w:t xml:space="preserve">3.2. Покупатель осуществивший подбор Товара на сайте Продавца самостоятельно, без помощи представителя Продавца, несет полную ответственность и издержки за ошибки, допущенные им при выборе Товара и формировании в заказе. Ошибки, допущенные Покупателем при указании идентификационных номеров/кодов транспортных средств и агрегатов, включая, ошибки при использовании электронных автомобильных каталогов, не являются основанием для обмена и возврата Товара, за исключением бракованных Товаров. </w:t>
      </w:r>
      <w:r>
        <w:br/>
      </w:r>
      <w:r>
        <w:br/>
        <w:t xml:space="preserve">3.3. Возврат Товара надлежащего качества возможен в течении 7 дней с момента поступления товара на склад Продавца и его готовности к отгрузке Покупателю. При этом должен быть сохранён товарный вид, целостность упаковки, отсутствие на упаковке посторонних знаков, надписей, наклеек, отсутствие следов механического воздействия, коррозии, загрязнений, установки/монтажа. Товар, не соответствующий вышеперечисленным требованиям возврату и обмену, не подлежит. </w:t>
      </w:r>
      <w:r>
        <w:br/>
      </w:r>
      <w:r>
        <w:br/>
        <w:t xml:space="preserve">3.4. Кузовные листовые детали, имеющие повреждения, не влияющие на его потребительские свойства и исправляемые в ходе подготовки к установке на автомобиль, возврату (обмену) не подлежат. В исключительных случаях Продавец может предоставить скидку на такой Товар. Пластиковые кузовные детали, идущие под покраску и имеющие потертости, царапины и другие повреждения, а равно и все виды Товара, которые могут быть восстановлены (загрунтованы, окрашены, скрыты и т.п.) при дальнейшей установке на транспортное средство, являются Товаром надлежащего качества. </w:t>
      </w:r>
      <w:r>
        <w:br/>
      </w:r>
      <w:r>
        <w:br/>
        <w:t xml:space="preserve">3.5 Возврат Товара надлежащего качества, который при оформлении заказа Покупателем был помечен как Товар «Без возможности возврата» и покупатель акцептировал такое уведомление, не может быть возвращен Продавцу. </w:t>
      </w:r>
      <w:r>
        <w:br/>
      </w:r>
      <w:r>
        <w:br/>
        <w:t>3.6. Возврат денежных средств покупателю осуществляется только после проверки и согласования возврата поставщиком. Продавец обязуется провести проверку товара в течение 10 рабочих дней с момента поступления возвращенного товара на склад. После проверки и согласования возврата поставщиком, денежные средства за возвращенный товар зачисляются на счет покупателя в течение 5 рабочих дней.</w:t>
      </w:r>
    </w:p>
    <w:p w14:paraId="04958DA5" w14:textId="77777777" w:rsidR="00355195" w:rsidRDefault="00355195" w:rsidP="00355195">
      <w:r>
        <w:t>3.7. Все возвраты товаров должны сопровождаться документами, подтверждающими факт и условия покупки, а также акта о состоянии товара, составленного в присутствии представителя продавца. Возврат товаров без документов или с нарушениями условий возврата не принимается.</w:t>
      </w:r>
    </w:p>
    <w:p w14:paraId="7867AD15" w14:textId="77777777" w:rsidR="0059339B" w:rsidRPr="00355195" w:rsidRDefault="00355195" w:rsidP="00355195">
      <w:pPr>
        <w:rPr>
          <w:b/>
        </w:rPr>
      </w:pPr>
      <w:r>
        <w:t>3.8. Продавец оставляет за собой право отказать в возврате денежных средств или обмене товара в случае, если товар был установлен, использован, имеет следы эксплуатации или повреждения, которые не указаны в акте приема-передачи при возврате.</w:t>
      </w:r>
      <w:r>
        <w:br/>
      </w:r>
      <w:r>
        <w:br/>
      </w:r>
      <w:r w:rsidRPr="00355195">
        <w:rPr>
          <w:b/>
        </w:rPr>
        <w:t>4. Гарантия на товар</w:t>
      </w:r>
      <w:r>
        <w:t xml:space="preserve"> </w:t>
      </w:r>
      <w:r>
        <w:br/>
      </w:r>
      <w:r>
        <w:br/>
        <w:t xml:space="preserve">4.1. Гарантия на Товар составляет 6 месяцев с момента продажи (на оригинальные запчасти), и 14 дней (на неоригинальные запчасти), за исключением деталей электрики, расходных материалов и деталей, подверженных естественному износу. Если производителем предусмотрен иной срок гарантии на Товары, то гарантия предоставляется в соответствие с условиями и в порядке, предусмотренном производителем. </w:t>
      </w:r>
      <w:r>
        <w:br/>
      </w:r>
      <w:r>
        <w:br/>
        <w:t xml:space="preserve">4.2. При обнаружении Покупателем в течение гарантийного срока брака, Покупатель одновременно с бракованным Товаром предоставляет Продавцу/Поставщику акт рекламации на все возвращаемые товары, в котором обязательно указываются: - Наименование юридического лица (ФИО клиента) Ф. И. О., контактный телефон представителя юридического лица; - дата и номер документа, по которому данный Товар был поставлен Покупателю; - каталожный номер дефектного Товара по каталогу производителя; - название Товара; - описание дефекта; - суть претензии; - дата и подпись Покупателя. Если деталь устанавливалась на автомобиль, дополнительно указывается: - марка, модель и модификация автомобиля, на котором был установлен данная деталь; - данные VIN-кода автомобиля; - номер двигателя автомобиля; - комплектация автомобиля: наличие кондиционера, ГУР, АБС и прочие данные необходимые для уточнения соответствия изделия данному автомобилю; - время эксплуатации детали на автомобиле. Если деталь устанавливалась на автомобиль, Покупатель обязан приложить к акту рекламации: - копию наряд-заказа сервиса, где производилась установка товара на автомобиль; - справка и заключение сервисной станции о проведении работ по установке данного товара на автомобиль клиента. </w:t>
      </w:r>
      <w:r>
        <w:br/>
      </w:r>
      <w:r>
        <w:br/>
        <w:t xml:space="preserve">4.3. На отдельные виды товаров устанавливаются особый порядок и условия приема и рассмотрения рекламаций, а именно: - На детали двигателя, в том числе сцепления, тормозной и топливной системы претензии по браку рассматриваются только при условии их установки в дилерском сервисном центре, специализирующемся на ремонте и обслуживании автомобилей соответствующей марки и соответствующего производителя, подтвержденное документально, с подробным описанием показаний замеров отклонения от требуемых параметров детали (спец. приборами), необходимых для проведения экспертизы по выданному ремонтным предприятием заключению. - Детали электрической группы перед установкой должны быть протестированы. После эксплуатации на автомобиле детали электрической группы к возврату/рекламации не принимаются. (Лямбда-зонды, свечи, лампы, коммутаторы). - На детали, требующие профессиональной установки и соответствующей специализации (детали двигателя, детали электрической группы, насосы гидроусилителя руля, рулевые рейки, сцепление, компрессоры кондиционера и т.п.) претензии по браку рассматриваются только в том случае, если их установка производилась в дилерском сервисном центре, специализирующемся на ремонте и обслуживании автомобилей соответствующей марки и соответствующего производителя, подтвержденное документально. </w:t>
      </w:r>
      <w:r>
        <w:br/>
      </w:r>
      <w:r>
        <w:br/>
        <w:t xml:space="preserve">4.4. Продавец/Поставщик не несет гарантийных обязательств, а Покупатель не вправе требовать их выполнения в случаях: - ремонта или замены Товара (отдельных его частей) Покупателем или третьими лицами, не имеющими необходимой квалификации и аккредитации; - неправильной эксплуатации, не проведения или несвоевременного проведения обслуживания Товара в специализированном сервисном центре; - использование расходных материалов, не соответствующих требованиям производителя; - переделки Товара или его частей; - действий третьих лиц, обстоятельств непреодолимой силы или их последствий, а также в случаях иных недостатков, возникших не по вине Продавца/Поставщика. Продавец/Поставщик не отвечает за расходы по демонтажу или повторному монтажу Товара. </w:t>
      </w:r>
      <w:r>
        <w:br/>
      </w:r>
      <w:r>
        <w:br/>
        <w:t xml:space="preserve">4.5. При несоблюдении любого из условий </w:t>
      </w:r>
      <w:proofErr w:type="spellStart"/>
      <w:r>
        <w:t>п.п</w:t>
      </w:r>
      <w:proofErr w:type="spellEnd"/>
      <w:r>
        <w:t>. 4.1. – 4.4. претензии по качеству Товара Поставщиком не принимаются.</w:t>
      </w:r>
    </w:p>
    <w:sectPr w:rsidR="0059339B" w:rsidRPr="0035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95"/>
    <w:rsid w:val="00355195"/>
    <w:rsid w:val="004E55FF"/>
    <w:rsid w:val="00DB0E4B"/>
    <w:rsid w:val="00F1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063A"/>
  <w15:chartTrackingRefBased/>
  <w15:docId w15:val="{3293B763-D9C3-474A-9BBB-60B5C937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1959</Words>
  <Characters>11520</Characters>
  <Application>Microsoft Office Word</Application>
  <DocSecurity>0</DocSecurity>
  <Lines>205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2025-03-10T08:00:00Z</dcterms:created>
  <dcterms:modified xsi:type="dcterms:W3CDTF">2025-03-10T08:00:00Z</dcterms:modified>
</cp:coreProperties>
</file>